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A366F" w:rsidRPr="00DC73FD" w:rsidRDefault="00CA366F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поселения </w:t>
      </w:r>
      <w:r w:rsidR="00B76C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6CB0" w:rsidRPr="00B76CB0">
        <w:rPr>
          <w:rFonts w:ascii="Times New Roman" w:hAnsi="Times New Roman" w:cs="Times New Roman"/>
          <w:sz w:val="28"/>
          <w:szCs w:val="28"/>
        </w:rPr>
        <w:t xml:space="preserve">Чуваш-Кубовский </w:t>
      </w:r>
      <w:r w:rsidRPr="00B76CB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C73F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  <w:proofErr w:type="gramEnd"/>
    </w:p>
    <w:p w:rsidR="00CA366F" w:rsidRPr="00CA366F" w:rsidRDefault="00CA366F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взаимодействия при осуществлении контроля финансового органа ад</w:t>
      </w:r>
      <w:r w:rsidR="002A4D97"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12 декабря 2015 года № 1367 (далее — субъекты контроля, Правила контроля).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CA366F" w:rsidRPr="00CA366F" w:rsidRDefault="00B335A7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66F"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функционирования единой  информационной системы в сфере закупок,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Федерации от 23 декабря 2015 года № 1414 (далее — электронный документ, форматы);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CA366F" w:rsidRPr="00CA366F" w:rsidRDefault="00B335A7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366F"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-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  <w:proofErr w:type="gramEnd"/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суммы бюджетного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>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товаров, работ, услуг, не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включенными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 w:rsidRPr="00CA366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A366F"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в) протокол определения поставщика (подрядчика, исполнителя) (сведения о протоколе)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932EC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32EC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66F"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CA366F" w:rsidRPr="00CA366F" w:rsidRDefault="00E932EC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66F"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:</w:t>
      </w:r>
    </w:p>
    <w:p w:rsidR="00CA366F" w:rsidRPr="00CA366F" w:rsidRDefault="00CA366F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в плане-графике закупок </w:t>
      </w:r>
      <w:r w:rsidRPr="00CA366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заказчика;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на не превышение включенной в план-график закупок информации о планируемых платежах по таким закупкам с учетом:</w:t>
      </w:r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  <w:proofErr w:type="gramEnd"/>
    </w:p>
    <w:p w:rsidR="00CA366F" w:rsidRPr="00CA366F" w:rsidRDefault="00CA366F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CA366F" w:rsidRPr="00CA366F" w:rsidRDefault="00CA366F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lastRenderedPageBreak/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CA366F" w:rsidRPr="00CA366F" w:rsidRDefault="00CA366F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  <w:proofErr w:type="gramEnd"/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отметка о несоответствии); </w:t>
      </w:r>
    </w:p>
    <w:p w:rsidR="008872CE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6F">
        <w:rPr>
          <w:rFonts w:ascii="Times New Roman" w:hAnsi="Times New Roman" w:cs="Times New Roman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366F"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 w:rsidRPr="00CA366F">
        <w:rPr>
          <w:rFonts w:ascii="Times New Roman" w:hAnsi="Times New Roman" w:cs="Times New Roman"/>
          <w:sz w:val="28"/>
          <w:szCs w:val="28"/>
        </w:rPr>
        <w:t xml:space="preserve"> подпунктами «б» и «в» пункта 5 настоящего Порядка; </w:t>
      </w:r>
    </w:p>
    <w:p w:rsidR="00D71B66" w:rsidRPr="00CA366F" w:rsidRDefault="00CA366F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D71B66" w:rsidRPr="00C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1E34F6"/>
    <w:rsid w:val="002A4D97"/>
    <w:rsid w:val="002F1BC7"/>
    <w:rsid w:val="00622AF4"/>
    <w:rsid w:val="00640C08"/>
    <w:rsid w:val="00830515"/>
    <w:rsid w:val="008872CE"/>
    <w:rsid w:val="00922F84"/>
    <w:rsid w:val="00B335A7"/>
    <w:rsid w:val="00B76CB0"/>
    <w:rsid w:val="00C36856"/>
    <w:rsid w:val="00CA366F"/>
    <w:rsid w:val="00D5335B"/>
    <w:rsid w:val="00D71B66"/>
    <w:rsid w:val="00DC73FD"/>
    <w:rsid w:val="00E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сельсоветпк</cp:lastModifiedBy>
  <cp:revision>12</cp:revision>
  <cp:lastPrinted>2020-01-14T05:01:00Z</cp:lastPrinted>
  <dcterms:created xsi:type="dcterms:W3CDTF">2019-12-18T09:28:00Z</dcterms:created>
  <dcterms:modified xsi:type="dcterms:W3CDTF">2020-01-14T05:02:00Z</dcterms:modified>
</cp:coreProperties>
</file>