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6C" w:rsidRDefault="002D286C" w:rsidP="002D286C">
      <w:pPr>
        <w:jc w:val="both"/>
        <w:rPr>
          <w:sz w:val="28"/>
          <w:szCs w:val="28"/>
        </w:rPr>
      </w:pPr>
      <w:r>
        <w:rPr>
          <w:sz w:val="28"/>
          <w:szCs w:val="28"/>
        </w:rPr>
        <w:t xml:space="preserve">Башкортостан </w:t>
      </w:r>
      <w:proofErr w:type="spellStart"/>
      <w:r>
        <w:rPr>
          <w:sz w:val="28"/>
          <w:szCs w:val="28"/>
        </w:rPr>
        <w:t>Республикаһы</w:t>
      </w:r>
      <w:proofErr w:type="spellEnd"/>
      <w:r>
        <w:rPr>
          <w:sz w:val="28"/>
          <w:szCs w:val="28"/>
        </w:rPr>
        <w:t xml:space="preserve">                               Совет сельского  поселения </w:t>
      </w:r>
    </w:p>
    <w:p w:rsidR="002D286C" w:rsidRDefault="002D286C" w:rsidP="002D286C">
      <w:pPr>
        <w:jc w:val="both"/>
        <w:rPr>
          <w:sz w:val="28"/>
          <w:szCs w:val="28"/>
        </w:rPr>
      </w:pPr>
      <w:r>
        <w:rPr>
          <w:sz w:val="28"/>
          <w:szCs w:val="28"/>
        </w:rPr>
        <w:t xml:space="preserve">      </w:t>
      </w:r>
      <w:proofErr w:type="spellStart"/>
      <w:proofErr w:type="gramStart"/>
      <w:r>
        <w:rPr>
          <w:sz w:val="28"/>
          <w:szCs w:val="28"/>
        </w:rPr>
        <w:t>Иглин</w:t>
      </w:r>
      <w:proofErr w:type="spellEnd"/>
      <w:r>
        <w:rPr>
          <w:sz w:val="28"/>
          <w:szCs w:val="28"/>
        </w:rPr>
        <w:t xml:space="preserve">  районы</w:t>
      </w:r>
      <w:proofErr w:type="gramEnd"/>
      <w:r>
        <w:rPr>
          <w:sz w:val="28"/>
          <w:szCs w:val="28"/>
        </w:rPr>
        <w:t xml:space="preserve">                                                  Чуваш- </w:t>
      </w:r>
      <w:proofErr w:type="spellStart"/>
      <w:r>
        <w:rPr>
          <w:sz w:val="28"/>
          <w:szCs w:val="28"/>
        </w:rPr>
        <w:t>Кубовский</w:t>
      </w:r>
      <w:proofErr w:type="spellEnd"/>
      <w:r>
        <w:rPr>
          <w:sz w:val="28"/>
          <w:szCs w:val="28"/>
        </w:rPr>
        <w:t xml:space="preserve"> сельсовет  </w:t>
      </w:r>
    </w:p>
    <w:p w:rsidR="002D286C" w:rsidRDefault="002D286C" w:rsidP="002D286C">
      <w:pPr>
        <w:jc w:val="both"/>
        <w:rPr>
          <w:sz w:val="28"/>
          <w:szCs w:val="28"/>
        </w:rPr>
      </w:pPr>
      <w:r>
        <w:rPr>
          <w:sz w:val="28"/>
          <w:szCs w:val="28"/>
        </w:rPr>
        <w:t xml:space="preserve">     </w:t>
      </w:r>
      <w:proofErr w:type="spellStart"/>
      <w:r>
        <w:rPr>
          <w:sz w:val="28"/>
          <w:szCs w:val="28"/>
        </w:rPr>
        <w:t>муниципаль</w:t>
      </w:r>
      <w:proofErr w:type="spellEnd"/>
      <w:r>
        <w:rPr>
          <w:sz w:val="28"/>
          <w:szCs w:val="28"/>
        </w:rPr>
        <w:t xml:space="preserve"> </w:t>
      </w:r>
      <w:proofErr w:type="spellStart"/>
      <w:r>
        <w:rPr>
          <w:sz w:val="28"/>
          <w:szCs w:val="28"/>
        </w:rPr>
        <w:t>районынын</w:t>
      </w:r>
      <w:proofErr w:type="spellEnd"/>
      <w:r>
        <w:rPr>
          <w:sz w:val="28"/>
          <w:szCs w:val="28"/>
        </w:rPr>
        <w:t xml:space="preserve">                                         муниципального  района   </w:t>
      </w:r>
    </w:p>
    <w:p w:rsidR="002D286C" w:rsidRDefault="002D286C" w:rsidP="002D286C">
      <w:pPr>
        <w:jc w:val="both"/>
        <w:rPr>
          <w:sz w:val="28"/>
          <w:szCs w:val="28"/>
        </w:rPr>
      </w:pPr>
      <w:proofErr w:type="spellStart"/>
      <w:r>
        <w:rPr>
          <w:sz w:val="28"/>
          <w:szCs w:val="28"/>
        </w:rPr>
        <w:t>Сыуаш</w:t>
      </w:r>
      <w:proofErr w:type="spellEnd"/>
      <w:r>
        <w:rPr>
          <w:sz w:val="28"/>
          <w:szCs w:val="28"/>
        </w:rPr>
        <w:t xml:space="preserve"> – </w:t>
      </w:r>
      <w:proofErr w:type="spellStart"/>
      <w:r>
        <w:rPr>
          <w:sz w:val="28"/>
          <w:szCs w:val="28"/>
        </w:rPr>
        <w:t>Кыбау</w:t>
      </w:r>
      <w:proofErr w:type="spellEnd"/>
      <w:r>
        <w:rPr>
          <w:sz w:val="28"/>
          <w:szCs w:val="28"/>
        </w:rPr>
        <w:t xml:space="preserve">  </w:t>
      </w:r>
      <w:proofErr w:type="spellStart"/>
      <w:r>
        <w:rPr>
          <w:sz w:val="28"/>
          <w:szCs w:val="28"/>
        </w:rPr>
        <w:t>ауыл</w:t>
      </w:r>
      <w:proofErr w:type="spellEnd"/>
      <w:r>
        <w:rPr>
          <w:sz w:val="28"/>
          <w:szCs w:val="28"/>
        </w:rPr>
        <w:t xml:space="preserve">  Советы                                     </w:t>
      </w:r>
      <w:proofErr w:type="spellStart"/>
      <w:r>
        <w:rPr>
          <w:sz w:val="28"/>
          <w:szCs w:val="28"/>
        </w:rPr>
        <w:t>Иглинский</w:t>
      </w:r>
      <w:proofErr w:type="spellEnd"/>
      <w:r>
        <w:rPr>
          <w:sz w:val="28"/>
          <w:szCs w:val="28"/>
        </w:rPr>
        <w:t xml:space="preserve">     район                                             </w:t>
      </w:r>
    </w:p>
    <w:p w:rsidR="002D286C" w:rsidRDefault="002D286C" w:rsidP="002D286C">
      <w:pPr>
        <w:tabs>
          <w:tab w:val="left" w:pos="5620"/>
        </w:tabs>
        <w:jc w:val="both"/>
        <w:rPr>
          <w:sz w:val="28"/>
          <w:szCs w:val="28"/>
        </w:rPr>
      </w:pPr>
      <w:r>
        <w:rPr>
          <w:sz w:val="28"/>
          <w:szCs w:val="28"/>
        </w:rPr>
        <w:t xml:space="preserve">        </w:t>
      </w:r>
      <w:proofErr w:type="spellStart"/>
      <w:proofErr w:type="gramStart"/>
      <w:r>
        <w:rPr>
          <w:sz w:val="28"/>
          <w:szCs w:val="28"/>
        </w:rPr>
        <w:t>ауыл</w:t>
      </w:r>
      <w:proofErr w:type="spellEnd"/>
      <w:r>
        <w:rPr>
          <w:sz w:val="28"/>
          <w:szCs w:val="28"/>
        </w:rPr>
        <w:t xml:space="preserve">  </w:t>
      </w:r>
      <w:proofErr w:type="spellStart"/>
      <w:r>
        <w:rPr>
          <w:sz w:val="28"/>
          <w:szCs w:val="28"/>
        </w:rPr>
        <w:t>биләмәһе</w:t>
      </w:r>
      <w:proofErr w:type="spellEnd"/>
      <w:proofErr w:type="gramEnd"/>
      <w:r>
        <w:rPr>
          <w:sz w:val="28"/>
          <w:szCs w:val="28"/>
        </w:rPr>
        <w:t xml:space="preserve">                                            Республики  Башкортостан</w:t>
      </w:r>
    </w:p>
    <w:p w:rsidR="002D286C" w:rsidRDefault="002D286C" w:rsidP="002D286C">
      <w:pPr>
        <w:tabs>
          <w:tab w:val="left" w:pos="1060"/>
        </w:tabs>
        <w:jc w:val="both"/>
        <w:rPr>
          <w:sz w:val="28"/>
          <w:szCs w:val="28"/>
        </w:rPr>
      </w:pPr>
      <w:r>
        <w:rPr>
          <w:sz w:val="28"/>
          <w:szCs w:val="28"/>
        </w:rPr>
        <w:tab/>
        <w:t>Советы</w:t>
      </w:r>
    </w:p>
    <w:p w:rsidR="002D286C" w:rsidRDefault="002D286C" w:rsidP="002D286C">
      <w:pPr>
        <w:tabs>
          <w:tab w:val="left" w:pos="5560"/>
        </w:tabs>
        <w:jc w:val="both"/>
        <w:rPr>
          <w:sz w:val="20"/>
        </w:rPr>
      </w:pPr>
      <w:r>
        <w:rPr>
          <w:sz w:val="20"/>
        </w:rPr>
        <w:t xml:space="preserve">452429, Башкортостан </w:t>
      </w:r>
      <w:proofErr w:type="spellStart"/>
      <w:r>
        <w:rPr>
          <w:sz w:val="20"/>
        </w:rPr>
        <w:t>Республикаһы</w:t>
      </w:r>
      <w:proofErr w:type="spellEnd"/>
      <w:r>
        <w:rPr>
          <w:sz w:val="20"/>
        </w:rPr>
        <w:t>,</w:t>
      </w:r>
      <w:r>
        <w:rPr>
          <w:sz w:val="20"/>
        </w:rPr>
        <w:tab/>
        <w:t xml:space="preserve"> 452429, Республика  Башкортостан,</w:t>
      </w:r>
    </w:p>
    <w:p w:rsidR="002D286C" w:rsidRDefault="002D286C" w:rsidP="002D286C">
      <w:pPr>
        <w:jc w:val="both"/>
        <w:rPr>
          <w:sz w:val="20"/>
        </w:rPr>
      </w:pPr>
      <w:proofErr w:type="spellStart"/>
      <w:proofErr w:type="gramStart"/>
      <w:r>
        <w:rPr>
          <w:sz w:val="20"/>
        </w:rPr>
        <w:t>Иглин</w:t>
      </w:r>
      <w:proofErr w:type="spellEnd"/>
      <w:r>
        <w:rPr>
          <w:sz w:val="20"/>
        </w:rPr>
        <w:t xml:space="preserve">  районы</w:t>
      </w:r>
      <w:proofErr w:type="gramEnd"/>
      <w:r>
        <w:rPr>
          <w:sz w:val="20"/>
        </w:rPr>
        <w:t xml:space="preserve">, </w:t>
      </w:r>
      <w:proofErr w:type="spellStart"/>
      <w:r>
        <w:rPr>
          <w:sz w:val="20"/>
        </w:rPr>
        <w:t>Сыуаш-Кыбау</w:t>
      </w:r>
      <w:proofErr w:type="spellEnd"/>
      <w:r>
        <w:rPr>
          <w:sz w:val="20"/>
        </w:rPr>
        <w:t xml:space="preserve">  </w:t>
      </w:r>
      <w:proofErr w:type="spellStart"/>
      <w:r>
        <w:rPr>
          <w:sz w:val="20"/>
        </w:rPr>
        <w:t>ауылы</w:t>
      </w:r>
      <w:proofErr w:type="spellEnd"/>
      <w:r>
        <w:rPr>
          <w:sz w:val="20"/>
        </w:rPr>
        <w:t xml:space="preserve">,                                             </w:t>
      </w:r>
      <w:proofErr w:type="spellStart"/>
      <w:r>
        <w:rPr>
          <w:sz w:val="20"/>
        </w:rPr>
        <w:t>Иглинский</w:t>
      </w:r>
      <w:proofErr w:type="spellEnd"/>
      <w:r>
        <w:rPr>
          <w:sz w:val="20"/>
        </w:rPr>
        <w:t xml:space="preserve">  район , село Чуваш-</w:t>
      </w:r>
      <w:proofErr w:type="spellStart"/>
      <w:r>
        <w:rPr>
          <w:sz w:val="20"/>
        </w:rPr>
        <w:t>Кубово</w:t>
      </w:r>
      <w:proofErr w:type="spellEnd"/>
      <w:r>
        <w:rPr>
          <w:sz w:val="20"/>
        </w:rPr>
        <w:t>,</w:t>
      </w:r>
    </w:p>
    <w:p w:rsidR="002D286C" w:rsidRDefault="002D286C" w:rsidP="002D286C">
      <w:pPr>
        <w:tabs>
          <w:tab w:val="left" w:pos="5640"/>
        </w:tabs>
        <w:jc w:val="both"/>
        <w:rPr>
          <w:sz w:val="20"/>
        </w:rPr>
      </w:pPr>
      <w:r>
        <w:rPr>
          <w:sz w:val="20"/>
        </w:rPr>
        <w:t xml:space="preserve">Октябрь  </w:t>
      </w:r>
      <w:proofErr w:type="spellStart"/>
      <w:r>
        <w:rPr>
          <w:sz w:val="20"/>
        </w:rPr>
        <w:t>майзаны</w:t>
      </w:r>
      <w:proofErr w:type="spellEnd"/>
      <w:r>
        <w:rPr>
          <w:sz w:val="20"/>
        </w:rPr>
        <w:t xml:space="preserve">  </w:t>
      </w:r>
      <w:proofErr w:type="spellStart"/>
      <w:r>
        <w:rPr>
          <w:sz w:val="20"/>
        </w:rPr>
        <w:t>урамы</w:t>
      </w:r>
      <w:proofErr w:type="spellEnd"/>
      <w:r>
        <w:rPr>
          <w:sz w:val="20"/>
        </w:rPr>
        <w:t xml:space="preserve"> 6, т.2-63-29</w:t>
      </w:r>
      <w:r>
        <w:rPr>
          <w:sz w:val="20"/>
        </w:rPr>
        <w:tab/>
        <w:t>Площадь Октября 6, т.2-63-29</w:t>
      </w:r>
    </w:p>
    <w:p w:rsidR="002D286C" w:rsidRDefault="002D286C" w:rsidP="002D286C">
      <w:pPr>
        <w:jc w:val="both"/>
        <w:rPr>
          <w:dstrike/>
          <w:sz w:val="20"/>
          <w:vertAlign w:val="superscript"/>
        </w:rPr>
      </w:pPr>
      <w:r>
        <w:rPr>
          <w:dstrike/>
          <w:sz w:val="20"/>
          <w:vertAlign w:val="superscript"/>
        </w:rPr>
        <w:t>_____________________________________________________________________________________________________________________________________________</w:t>
      </w:r>
    </w:p>
    <w:p w:rsidR="002D286C" w:rsidRDefault="002D286C" w:rsidP="002D286C">
      <w:r>
        <w:rPr>
          <w:b/>
          <w:sz w:val="28"/>
          <w:szCs w:val="28"/>
        </w:rPr>
        <w:t>КАРАР                                                                       РЕШЕНИЕ</w:t>
      </w:r>
    </w:p>
    <w:p w:rsidR="002D286C" w:rsidRDefault="002D286C" w:rsidP="002D286C">
      <w:pPr>
        <w:tabs>
          <w:tab w:val="left" w:pos="2985"/>
        </w:tabs>
        <w:jc w:val="center"/>
        <w:rPr>
          <w:b/>
          <w:sz w:val="28"/>
          <w:szCs w:val="28"/>
        </w:rPr>
      </w:pPr>
    </w:p>
    <w:p w:rsidR="002D286C" w:rsidRDefault="002D286C" w:rsidP="00713400">
      <w:pPr>
        <w:tabs>
          <w:tab w:val="left" w:pos="2985"/>
        </w:tabs>
        <w:jc w:val="center"/>
        <w:rPr>
          <w:b/>
          <w:sz w:val="28"/>
          <w:szCs w:val="28"/>
        </w:rPr>
      </w:pPr>
      <w:r>
        <w:rPr>
          <w:b/>
          <w:sz w:val="28"/>
          <w:szCs w:val="28"/>
        </w:rPr>
        <w:t>Совета   сельского  поселения  Чуваш-</w:t>
      </w:r>
      <w:proofErr w:type="spellStart"/>
      <w:r>
        <w:rPr>
          <w:b/>
          <w:sz w:val="28"/>
          <w:szCs w:val="28"/>
        </w:rPr>
        <w:t>Кубовский</w:t>
      </w:r>
      <w:proofErr w:type="spellEnd"/>
      <w:r>
        <w:rPr>
          <w:b/>
          <w:sz w:val="28"/>
          <w:szCs w:val="28"/>
        </w:rPr>
        <w:t xml:space="preserve">  сельсовет  муниципального района  </w:t>
      </w:r>
      <w:proofErr w:type="spellStart"/>
      <w:r>
        <w:rPr>
          <w:b/>
          <w:sz w:val="28"/>
          <w:szCs w:val="28"/>
        </w:rPr>
        <w:t>Иглинский</w:t>
      </w:r>
      <w:proofErr w:type="spellEnd"/>
      <w:r>
        <w:rPr>
          <w:b/>
          <w:sz w:val="28"/>
          <w:szCs w:val="28"/>
        </w:rPr>
        <w:t xml:space="preserve"> район   Республики  Башкортостан</w:t>
      </w:r>
    </w:p>
    <w:p w:rsidR="00713400" w:rsidRPr="00713400" w:rsidRDefault="00713400" w:rsidP="00713400">
      <w:pPr>
        <w:tabs>
          <w:tab w:val="left" w:pos="2985"/>
        </w:tabs>
        <w:jc w:val="center"/>
        <w:rPr>
          <w:b/>
          <w:sz w:val="28"/>
          <w:szCs w:val="28"/>
        </w:rPr>
      </w:pPr>
    </w:p>
    <w:p w:rsidR="00713400" w:rsidRDefault="00713400" w:rsidP="00713400">
      <w:pPr>
        <w:rPr>
          <w:b/>
          <w:sz w:val="28"/>
        </w:rPr>
      </w:pPr>
    </w:p>
    <w:p w:rsidR="00713400" w:rsidRDefault="00713400" w:rsidP="00713400">
      <w:pPr>
        <w:jc w:val="center"/>
        <w:rPr>
          <w:b/>
          <w:sz w:val="28"/>
          <w:szCs w:val="28"/>
        </w:rPr>
      </w:pPr>
      <w:r>
        <w:rPr>
          <w:b/>
          <w:sz w:val="28"/>
          <w:szCs w:val="28"/>
        </w:rPr>
        <w:t xml:space="preserve"> Об утверждении Правил благоустройства, озеленения,</w:t>
      </w:r>
    </w:p>
    <w:p w:rsidR="00713400" w:rsidRDefault="00713400" w:rsidP="00713400">
      <w:pPr>
        <w:jc w:val="center"/>
        <w:rPr>
          <w:b/>
          <w:sz w:val="28"/>
          <w:szCs w:val="28"/>
        </w:rPr>
      </w:pPr>
      <w:r>
        <w:rPr>
          <w:b/>
          <w:sz w:val="28"/>
          <w:szCs w:val="28"/>
        </w:rPr>
        <w:t xml:space="preserve">обеспечения чистоты и порядка на территории сельского  поселения   </w:t>
      </w:r>
      <w:r w:rsidR="00655AB4">
        <w:rPr>
          <w:b/>
          <w:sz w:val="28"/>
          <w:szCs w:val="28"/>
        </w:rPr>
        <w:t>Чуваш-</w:t>
      </w:r>
      <w:proofErr w:type="spellStart"/>
      <w:r w:rsidR="00655AB4">
        <w:rPr>
          <w:b/>
          <w:sz w:val="28"/>
          <w:szCs w:val="28"/>
        </w:rPr>
        <w:t>Кубовский</w:t>
      </w:r>
      <w:proofErr w:type="spellEnd"/>
      <w:r w:rsidR="00655AB4">
        <w:rPr>
          <w:b/>
          <w:sz w:val="28"/>
          <w:szCs w:val="28"/>
        </w:rPr>
        <w:t xml:space="preserve"> </w:t>
      </w:r>
      <w:r>
        <w:rPr>
          <w:b/>
          <w:sz w:val="28"/>
          <w:szCs w:val="28"/>
        </w:rPr>
        <w:t xml:space="preserve"> сельсовет  муниципального  района  </w:t>
      </w:r>
      <w:proofErr w:type="spellStart"/>
      <w:r>
        <w:rPr>
          <w:b/>
          <w:sz w:val="28"/>
          <w:szCs w:val="28"/>
        </w:rPr>
        <w:t>Иглинский</w:t>
      </w:r>
      <w:proofErr w:type="spellEnd"/>
      <w:r>
        <w:rPr>
          <w:b/>
          <w:sz w:val="28"/>
          <w:szCs w:val="28"/>
        </w:rPr>
        <w:t xml:space="preserve">  район  Республики  Башкортостан</w:t>
      </w:r>
    </w:p>
    <w:p w:rsidR="00713400" w:rsidRDefault="00713400" w:rsidP="00713400">
      <w:pPr>
        <w:jc w:val="center"/>
        <w:rPr>
          <w:b/>
          <w:sz w:val="28"/>
          <w:szCs w:val="28"/>
        </w:rPr>
      </w:pPr>
    </w:p>
    <w:p w:rsidR="00713400" w:rsidRDefault="00713400" w:rsidP="00713400">
      <w:pPr>
        <w:pStyle w:val="a6"/>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Pr>
          <w:rFonts w:ascii="Times New Roman" w:hAnsi="Times New Roman"/>
          <w:sz w:val="28"/>
          <w:szCs w:val="28"/>
        </w:rPr>
        <w:t>пр</w:t>
      </w:r>
      <w:proofErr w:type="spellEnd"/>
      <w:r>
        <w:rPr>
          <w:rFonts w:ascii="Times New Roman" w:hAnsi="Times New Roman"/>
          <w:sz w:val="28"/>
          <w:szCs w:val="28"/>
        </w:rPr>
        <w:t xml:space="preserve"> от 13.04.2017г., Совет  сельского поселения Чуваш-</w:t>
      </w:r>
      <w:proofErr w:type="spellStart"/>
      <w:r>
        <w:rPr>
          <w:rFonts w:ascii="Times New Roman" w:hAnsi="Times New Roman"/>
          <w:sz w:val="28"/>
          <w:szCs w:val="28"/>
        </w:rPr>
        <w:t>Кубовский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w:t>
      </w:r>
      <w:r>
        <w:rPr>
          <w:rFonts w:ascii="Times New Roman" w:hAnsi="Times New Roman"/>
          <w:b/>
          <w:sz w:val="28"/>
          <w:szCs w:val="28"/>
        </w:rPr>
        <w:t>РЕШИЛ</w:t>
      </w:r>
      <w:r>
        <w:rPr>
          <w:rFonts w:ascii="Times New Roman" w:hAnsi="Times New Roman"/>
          <w:sz w:val="28"/>
          <w:szCs w:val="28"/>
        </w:rPr>
        <w:t>:</w:t>
      </w:r>
    </w:p>
    <w:p w:rsidR="00713400" w:rsidRDefault="00713400" w:rsidP="00713400">
      <w:pPr>
        <w:pStyle w:val="a6"/>
        <w:jc w:val="both"/>
        <w:rPr>
          <w:rFonts w:ascii="Times New Roman" w:hAnsi="Times New Roman"/>
          <w:sz w:val="28"/>
          <w:szCs w:val="28"/>
        </w:rPr>
      </w:pPr>
    </w:p>
    <w:p w:rsidR="00713400" w:rsidRDefault="00713400" w:rsidP="00713400">
      <w:pPr>
        <w:pStyle w:val="a6"/>
        <w:jc w:val="both"/>
        <w:rPr>
          <w:rFonts w:ascii="Times New Roman" w:hAnsi="Times New Roman"/>
          <w:b/>
          <w:sz w:val="28"/>
          <w:szCs w:val="28"/>
        </w:rPr>
      </w:pPr>
      <w:r>
        <w:rPr>
          <w:rFonts w:ascii="Times New Roman" w:hAnsi="Times New Roman"/>
          <w:sz w:val="28"/>
          <w:szCs w:val="28"/>
        </w:rPr>
        <w:t>1.Утвердить Правила благоустройства и санитарного содержания территории сельского поселения Чуваш-</w:t>
      </w:r>
      <w:proofErr w:type="spellStart"/>
      <w:r>
        <w:rPr>
          <w:rFonts w:ascii="Times New Roman" w:hAnsi="Times New Roman"/>
          <w:sz w:val="28"/>
          <w:szCs w:val="28"/>
        </w:rPr>
        <w:t>Кубовский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w:t>
      </w:r>
      <w:r>
        <w:rPr>
          <w:rFonts w:ascii="Times New Roman" w:hAnsi="Times New Roman"/>
          <w:b/>
          <w:sz w:val="28"/>
          <w:szCs w:val="28"/>
        </w:rPr>
        <w:t xml:space="preserve"> </w:t>
      </w:r>
    </w:p>
    <w:p w:rsidR="00713400" w:rsidRDefault="00713400" w:rsidP="00713400">
      <w:pPr>
        <w:pStyle w:val="a6"/>
        <w:jc w:val="both"/>
        <w:rPr>
          <w:rFonts w:ascii="Times New Roman" w:hAnsi="Times New Roman"/>
          <w:sz w:val="28"/>
          <w:szCs w:val="28"/>
        </w:rPr>
      </w:pPr>
    </w:p>
    <w:p w:rsidR="00713400" w:rsidRDefault="00713400" w:rsidP="00713400">
      <w:pPr>
        <w:pStyle w:val="a6"/>
        <w:jc w:val="both"/>
        <w:rPr>
          <w:rFonts w:ascii="Times New Roman" w:hAnsi="Times New Roman"/>
          <w:sz w:val="28"/>
          <w:szCs w:val="28"/>
        </w:rPr>
      </w:pPr>
      <w:r>
        <w:rPr>
          <w:rFonts w:ascii="Times New Roman" w:hAnsi="Times New Roman"/>
          <w:sz w:val="28"/>
          <w:szCs w:val="28"/>
        </w:rPr>
        <w:t>2. Обнародовать  Правила благоустройства и санитарного содержания территории сельского поселения Чуваш-</w:t>
      </w:r>
      <w:proofErr w:type="spellStart"/>
      <w:r>
        <w:rPr>
          <w:rFonts w:ascii="Times New Roman" w:hAnsi="Times New Roman"/>
          <w:sz w:val="28"/>
          <w:szCs w:val="28"/>
        </w:rPr>
        <w:t>Кубовский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в здании администрации сельского поселения по адресу: Республика Башкортостан,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с. Чуваш-</w:t>
      </w:r>
      <w:proofErr w:type="spellStart"/>
      <w:r>
        <w:rPr>
          <w:rFonts w:ascii="Times New Roman" w:hAnsi="Times New Roman"/>
          <w:sz w:val="28"/>
          <w:szCs w:val="28"/>
        </w:rPr>
        <w:t>Кубово</w:t>
      </w:r>
      <w:proofErr w:type="spellEnd"/>
      <w:r>
        <w:rPr>
          <w:rFonts w:ascii="Times New Roman" w:hAnsi="Times New Roman"/>
          <w:sz w:val="28"/>
          <w:szCs w:val="28"/>
        </w:rPr>
        <w:t>, ул. Площадь Октября д.  6 на информационном стенде и  на официальном сайте сельского поселения Чуваш-</w:t>
      </w:r>
      <w:proofErr w:type="spellStart"/>
      <w:r>
        <w:rPr>
          <w:rFonts w:ascii="Times New Roman" w:hAnsi="Times New Roman"/>
          <w:sz w:val="28"/>
          <w:szCs w:val="28"/>
        </w:rPr>
        <w:t>Кубовский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w:t>
      </w:r>
      <w:hyperlink r:id="rId4" w:tgtFrame="_blank" w:history="1">
        <w:r>
          <w:rPr>
            <w:rStyle w:val="a5"/>
            <w:rFonts w:ascii="Times New Roman" w:hAnsi="Times New Roman"/>
            <w:iCs/>
            <w:color w:val="000000"/>
            <w:sz w:val="27"/>
            <w:szCs w:val="27"/>
          </w:rPr>
          <w:t>http://</w:t>
        </w:r>
      </w:hyperlink>
      <w:proofErr w:type="spellStart"/>
      <w:r w:rsidR="00655AB4" w:rsidRPr="00655AB4">
        <w:rPr>
          <w:rFonts w:ascii="Times New Roman" w:hAnsi="Times New Roman"/>
          <w:sz w:val="28"/>
          <w:szCs w:val="28"/>
          <w:lang w:val="en-US"/>
        </w:rPr>
        <w:t>ch</w:t>
      </w:r>
      <w:proofErr w:type="spellEnd"/>
      <w:r w:rsidR="00655AB4" w:rsidRPr="00655AB4">
        <w:rPr>
          <w:rFonts w:ascii="Times New Roman" w:hAnsi="Times New Roman"/>
          <w:sz w:val="28"/>
          <w:szCs w:val="28"/>
        </w:rPr>
        <w:t>–</w:t>
      </w:r>
      <w:proofErr w:type="spellStart"/>
      <w:r w:rsidR="00655AB4" w:rsidRPr="00655AB4">
        <w:rPr>
          <w:rFonts w:ascii="Times New Roman" w:hAnsi="Times New Roman"/>
          <w:sz w:val="28"/>
          <w:szCs w:val="28"/>
          <w:lang w:val="en-US"/>
        </w:rPr>
        <w:t>kubovo</w:t>
      </w:r>
      <w:proofErr w:type="spellEnd"/>
      <w:r w:rsidR="00655AB4" w:rsidRPr="00655AB4">
        <w:rPr>
          <w:rFonts w:ascii="Times New Roman" w:hAnsi="Times New Roman"/>
          <w:sz w:val="28"/>
          <w:szCs w:val="28"/>
        </w:rPr>
        <w:t xml:space="preserve">@ </w:t>
      </w:r>
      <w:r w:rsidR="00655AB4" w:rsidRPr="00655AB4">
        <w:rPr>
          <w:rFonts w:ascii="Times New Roman" w:hAnsi="Times New Roman"/>
          <w:sz w:val="28"/>
          <w:szCs w:val="28"/>
          <w:lang w:val="en-US"/>
        </w:rPr>
        <w:t>mail</w:t>
      </w:r>
      <w:r w:rsidR="00655AB4" w:rsidRPr="00655AB4">
        <w:rPr>
          <w:rFonts w:ascii="Times New Roman" w:hAnsi="Times New Roman"/>
          <w:sz w:val="28"/>
          <w:szCs w:val="28"/>
        </w:rPr>
        <w:t>.</w:t>
      </w:r>
      <w:proofErr w:type="spellStart"/>
      <w:r w:rsidR="00655AB4" w:rsidRPr="00655AB4">
        <w:rPr>
          <w:rFonts w:ascii="Times New Roman" w:hAnsi="Times New Roman"/>
          <w:sz w:val="28"/>
          <w:szCs w:val="28"/>
          <w:lang w:val="en-US"/>
        </w:rPr>
        <w:t>ru</w:t>
      </w:r>
      <w:proofErr w:type="spellEnd"/>
      <w:r w:rsidR="00655AB4">
        <w:rPr>
          <w:rFonts w:ascii="Times New Roman" w:hAnsi="Times New Roman"/>
          <w:sz w:val="28"/>
          <w:szCs w:val="28"/>
        </w:rPr>
        <w:t>.</w:t>
      </w:r>
      <w:r w:rsidR="00655AB4" w:rsidRPr="00655AB4">
        <w:rPr>
          <w:rFonts w:ascii="Times New Roman" w:hAnsi="Times New Roman"/>
          <w:sz w:val="28"/>
          <w:szCs w:val="28"/>
        </w:rPr>
        <w:t xml:space="preserve">                                                                                                                        </w:t>
      </w:r>
      <w:r>
        <w:rPr>
          <w:rFonts w:ascii="Times New Roman" w:hAnsi="Times New Roman"/>
          <w:sz w:val="28"/>
          <w:szCs w:val="28"/>
        </w:rPr>
        <w:tab/>
      </w: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8E5008" w:rsidP="00713400">
      <w:pPr>
        <w:pStyle w:val="a6"/>
        <w:ind w:left="5529"/>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14:anchorId="36DFDCBF" wp14:editId="45244F32">
            <wp:simplePos x="0" y="0"/>
            <wp:positionH relativeFrom="column">
              <wp:posOffset>-1356360</wp:posOffset>
            </wp:positionH>
            <wp:positionV relativeFrom="paragraph">
              <wp:posOffset>179070</wp:posOffset>
            </wp:positionV>
            <wp:extent cx="7511812" cy="10586470"/>
            <wp:effectExtent l="0" t="0" r="0" b="5715"/>
            <wp:wrapNone/>
            <wp:docPr id="1" name="Рисунок 1" descr="D:\Пользователь\Desktop\Site\12345678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Site\123456789-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1812" cy="1058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8E5008" w:rsidRDefault="008E5008" w:rsidP="00713400">
      <w:pPr>
        <w:pStyle w:val="a6"/>
        <w:ind w:left="5529"/>
        <w:rPr>
          <w:rFonts w:ascii="Times New Roman" w:hAnsi="Times New Roman"/>
          <w:sz w:val="24"/>
          <w:szCs w:val="24"/>
        </w:rPr>
      </w:pPr>
    </w:p>
    <w:p w:rsidR="00713400" w:rsidRDefault="00713400" w:rsidP="00713400">
      <w:pPr>
        <w:pStyle w:val="a6"/>
        <w:ind w:left="5529"/>
        <w:rPr>
          <w:rFonts w:ascii="Times New Roman" w:hAnsi="Times New Roman"/>
          <w:sz w:val="24"/>
          <w:szCs w:val="24"/>
        </w:rPr>
      </w:pPr>
      <w:bookmarkStart w:id="0" w:name="_GoBack"/>
      <w:bookmarkEnd w:id="0"/>
      <w:r>
        <w:rPr>
          <w:rFonts w:ascii="Times New Roman" w:hAnsi="Times New Roman"/>
          <w:sz w:val="24"/>
          <w:szCs w:val="24"/>
        </w:rPr>
        <w:lastRenderedPageBreak/>
        <w:t>Утверждены</w:t>
      </w:r>
    </w:p>
    <w:p w:rsidR="00713400" w:rsidRDefault="00713400" w:rsidP="00713400">
      <w:pPr>
        <w:pStyle w:val="a6"/>
        <w:ind w:left="5529"/>
        <w:rPr>
          <w:rFonts w:ascii="Times New Roman" w:hAnsi="Times New Roman"/>
          <w:sz w:val="24"/>
          <w:szCs w:val="24"/>
        </w:rPr>
      </w:pPr>
      <w:r>
        <w:rPr>
          <w:rFonts w:ascii="Times New Roman" w:hAnsi="Times New Roman"/>
          <w:sz w:val="24"/>
          <w:szCs w:val="24"/>
        </w:rPr>
        <w:t>решением Совета сельского поселения  Чуваш-</w:t>
      </w:r>
      <w:proofErr w:type="spellStart"/>
      <w:r>
        <w:rPr>
          <w:rFonts w:ascii="Times New Roman" w:hAnsi="Times New Roman"/>
          <w:sz w:val="24"/>
          <w:szCs w:val="24"/>
        </w:rPr>
        <w:t>Кубовский</w:t>
      </w:r>
      <w:proofErr w:type="spellEnd"/>
    </w:p>
    <w:p w:rsidR="00713400" w:rsidRDefault="00713400" w:rsidP="00713400">
      <w:pPr>
        <w:pStyle w:val="a6"/>
        <w:ind w:left="5529"/>
        <w:rPr>
          <w:rFonts w:ascii="Times New Roman" w:hAnsi="Times New Roman"/>
          <w:sz w:val="24"/>
          <w:szCs w:val="24"/>
        </w:rPr>
      </w:pPr>
      <w:r>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Иглинский</w:t>
      </w:r>
      <w:proofErr w:type="spellEnd"/>
      <w:r>
        <w:rPr>
          <w:rFonts w:ascii="Times New Roman" w:hAnsi="Times New Roman"/>
          <w:sz w:val="24"/>
          <w:szCs w:val="24"/>
        </w:rPr>
        <w:t xml:space="preserve"> район </w:t>
      </w:r>
    </w:p>
    <w:p w:rsidR="00713400" w:rsidRDefault="00713400" w:rsidP="00713400">
      <w:pPr>
        <w:pStyle w:val="a6"/>
        <w:ind w:left="5529"/>
        <w:rPr>
          <w:rFonts w:ascii="Times New Roman" w:hAnsi="Times New Roman"/>
          <w:sz w:val="24"/>
          <w:szCs w:val="24"/>
        </w:rPr>
      </w:pPr>
      <w:r>
        <w:rPr>
          <w:rFonts w:ascii="Times New Roman" w:hAnsi="Times New Roman"/>
          <w:sz w:val="24"/>
          <w:szCs w:val="24"/>
        </w:rPr>
        <w:t>Республики Башкортостан</w:t>
      </w:r>
    </w:p>
    <w:p w:rsidR="00713400" w:rsidRDefault="00713400" w:rsidP="00713400">
      <w:pPr>
        <w:pStyle w:val="a6"/>
        <w:ind w:left="5529"/>
        <w:rPr>
          <w:rFonts w:ascii="Times New Roman" w:hAnsi="Times New Roman"/>
          <w:sz w:val="24"/>
          <w:szCs w:val="24"/>
        </w:rPr>
      </w:pPr>
      <w:r>
        <w:rPr>
          <w:rFonts w:ascii="Times New Roman" w:hAnsi="Times New Roman"/>
          <w:sz w:val="24"/>
          <w:szCs w:val="24"/>
        </w:rPr>
        <w:t>№ 442</w:t>
      </w:r>
      <w:r w:rsidR="00655AB4">
        <w:rPr>
          <w:rFonts w:ascii="Times New Roman" w:hAnsi="Times New Roman"/>
          <w:sz w:val="24"/>
          <w:szCs w:val="24"/>
        </w:rPr>
        <w:t xml:space="preserve"> </w:t>
      </w:r>
      <w:r>
        <w:rPr>
          <w:rFonts w:ascii="Times New Roman" w:hAnsi="Times New Roman"/>
          <w:sz w:val="24"/>
          <w:szCs w:val="24"/>
        </w:rPr>
        <w:t xml:space="preserve"> от 27 октября 2017г</w:t>
      </w:r>
    </w:p>
    <w:p w:rsidR="00713400" w:rsidRDefault="00713400" w:rsidP="00713400">
      <w:pPr>
        <w:rPr>
          <w:sz w:val="28"/>
          <w:szCs w:val="28"/>
        </w:rPr>
      </w:pPr>
    </w:p>
    <w:p w:rsidR="00713400" w:rsidRDefault="00713400" w:rsidP="00713400">
      <w:pPr>
        <w:jc w:val="center"/>
        <w:rPr>
          <w:sz w:val="26"/>
          <w:szCs w:val="26"/>
        </w:rPr>
      </w:pPr>
    </w:p>
    <w:p w:rsidR="00713400" w:rsidRDefault="00713400" w:rsidP="00713400">
      <w:pPr>
        <w:jc w:val="center"/>
        <w:rPr>
          <w:sz w:val="26"/>
          <w:szCs w:val="26"/>
        </w:rPr>
      </w:pPr>
      <w:r>
        <w:rPr>
          <w:sz w:val="26"/>
          <w:szCs w:val="26"/>
        </w:rPr>
        <w:t>ПРАВИЛА БЛАГОУСТРОЙСТВА, ОЗЕЛЕНЕНИЯ,</w:t>
      </w:r>
    </w:p>
    <w:p w:rsidR="00713400" w:rsidRDefault="00713400" w:rsidP="00713400">
      <w:pPr>
        <w:jc w:val="center"/>
        <w:rPr>
          <w:sz w:val="26"/>
          <w:szCs w:val="26"/>
        </w:rPr>
      </w:pPr>
      <w:r>
        <w:rPr>
          <w:sz w:val="26"/>
          <w:szCs w:val="26"/>
        </w:rPr>
        <w:t>ОБЕСПЕЧЕНИЯ ЧИСТОТЫ И ПОРЯДКА НА ТЕРРИТОРИИ СЕЛЬСКОГО  ПОСЕЛЕНИЯ   ЧУВАШ-КУБОВСКИЙ  СЕЛЬСОВЕТ  МУНИЦИПАЛЬНОГО  РАЙОНА  ИГЛИНСКИЙ  РАЙОН  РЕСПУБЛИКИ  БАШКОРТОСТАН</w:t>
      </w:r>
    </w:p>
    <w:p w:rsidR="00713400" w:rsidRDefault="00713400" w:rsidP="00713400">
      <w:pPr>
        <w:jc w:val="both"/>
        <w:rPr>
          <w:sz w:val="26"/>
          <w:szCs w:val="26"/>
        </w:rPr>
      </w:pPr>
    </w:p>
    <w:p w:rsidR="00713400" w:rsidRDefault="00713400" w:rsidP="00713400">
      <w:pPr>
        <w:jc w:val="both"/>
        <w:rPr>
          <w:sz w:val="26"/>
          <w:szCs w:val="26"/>
        </w:rPr>
      </w:pPr>
      <w:r>
        <w:rPr>
          <w:sz w:val="26"/>
          <w:szCs w:val="26"/>
        </w:rPr>
        <w:t>1. ОБЩИЕ ПОЛОЖЕНИЯ</w:t>
      </w:r>
    </w:p>
    <w:p w:rsidR="00713400" w:rsidRDefault="00713400" w:rsidP="00713400">
      <w:pPr>
        <w:jc w:val="both"/>
        <w:rPr>
          <w:sz w:val="26"/>
          <w:szCs w:val="26"/>
        </w:rPr>
      </w:pPr>
    </w:p>
    <w:p w:rsidR="00713400" w:rsidRDefault="00713400" w:rsidP="00713400">
      <w:pPr>
        <w:jc w:val="both"/>
        <w:rPr>
          <w:sz w:val="26"/>
          <w:szCs w:val="26"/>
        </w:rPr>
      </w:pPr>
      <w:r>
        <w:rPr>
          <w:sz w:val="26"/>
          <w:szCs w:val="26"/>
        </w:rPr>
        <w:t xml:space="preserve">   1.1. Настоящие Правила благоустройства, озеленения, обеспечения чистоты и порядка на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(далее - Правила) разработаны на основе действующих  нормативных правовых актов  Российской Федерации  и  Приказа Министерства строительства и жилищно-коммунального хозяйства  Российской Федерации от 13.04.2017г. № 711/</w:t>
      </w:r>
      <w:proofErr w:type="spellStart"/>
      <w:r>
        <w:rPr>
          <w:sz w:val="26"/>
          <w:szCs w:val="26"/>
        </w:rPr>
        <w:t>пр</w:t>
      </w:r>
      <w:proofErr w:type="spellEnd"/>
      <w:r>
        <w:rPr>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для  повышение уровня благоустройства, санитарного содержания и уборки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(далее – поселение), а также ответственности должностных лиц и жителей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за их выполнение.</w:t>
      </w:r>
    </w:p>
    <w:p w:rsidR="00713400" w:rsidRDefault="00713400" w:rsidP="00713400">
      <w:pPr>
        <w:jc w:val="both"/>
        <w:rPr>
          <w:sz w:val="26"/>
          <w:szCs w:val="26"/>
        </w:rPr>
      </w:pPr>
      <w:r>
        <w:rPr>
          <w:sz w:val="26"/>
          <w:szCs w:val="26"/>
        </w:rPr>
        <w:t>1.2. 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
    <w:p w:rsidR="00713400" w:rsidRDefault="00713400" w:rsidP="00713400">
      <w:pPr>
        <w:jc w:val="both"/>
        <w:rPr>
          <w:sz w:val="26"/>
          <w:szCs w:val="26"/>
        </w:rPr>
      </w:pPr>
      <w:r>
        <w:rPr>
          <w:sz w:val="26"/>
          <w:szCs w:val="26"/>
        </w:rPr>
        <w:t xml:space="preserve"> 1.3. Настоящие Правила обязательны для исполнения также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w:t>
      </w:r>
    </w:p>
    <w:p w:rsidR="00713400" w:rsidRDefault="00713400" w:rsidP="00713400">
      <w:pPr>
        <w:jc w:val="both"/>
        <w:rPr>
          <w:sz w:val="26"/>
          <w:szCs w:val="26"/>
        </w:rPr>
      </w:pPr>
      <w:r>
        <w:rPr>
          <w:sz w:val="26"/>
          <w:szCs w:val="26"/>
        </w:rPr>
        <w:t xml:space="preserve">1.4. На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w:t>
      </w:r>
      <w:r>
        <w:rPr>
          <w:sz w:val="26"/>
          <w:szCs w:val="26"/>
        </w:rPr>
        <w:lastRenderedPageBreak/>
        <w:t>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 соответствии с действующим законодательством РФ, используются в соответствии:</w:t>
      </w:r>
    </w:p>
    <w:p w:rsidR="00713400" w:rsidRDefault="00713400" w:rsidP="00713400">
      <w:pPr>
        <w:jc w:val="both"/>
        <w:rPr>
          <w:sz w:val="26"/>
          <w:szCs w:val="26"/>
        </w:rPr>
      </w:pPr>
      <w:r>
        <w:rPr>
          <w:sz w:val="26"/>
          <w:szCs w:val="26"/>
        </w:rPr>
        <w:t>- с целевым назначением земельных участков, которые устанавливаются Генеральным планом  СП   Чуваш-</w:t>
      </w:r>
      <w:proofErr w:type="spellStart"/>
      <w:r>
        <w:rPr>
          <w:sz w:val="26"/>
          <w:szCs w:val="26"/>
        </w:rPr>
        <w:t>Кубовский</w:t>
      </w:r>
      <w:proofErr w:type="spellEnd"/>
      <w:r>
        <w:rPr>
          <w:sz w:val="26"/>
          <w:szCs w:val="26"/>
        </w:rPr>
        <w:t xml:space="preserve"> 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713400" w:rsidRDefault="00713400" w:rsidP="00713400">
      <w:pPr>
        <w:jc w:val="both"/>
        <w:rPr>
          <w:sz w:val="26"/>
          <w:szCs w:val="26"/>
        </w:rPr>
      </w:pPr>
      <w:r>
        <w:rPr>
          <w:sz w:val="26"/>
          <w:szCs w:val="26"/>
        </w:rPr>
        <w:t>- с установленными в соответствии с действующим земельным законодательством режимами использования земель;</w:t>
      </w:r>
    </w:p>
    <w:p w:rsidR="00713400" w:rsidRDefault="00713400" w:rsidP="00713400">
      <w:pPr>
        <w:jc w:val="both"/>
        <w:rPr>
          <w:sz w:val="26"/>
          <w:szCs w:val="26"/>
        </w:rPr>
      </w:pPr>
      <w:r>
        <w:rPr>
          <w:sz w:val="26"/>
          <w:szCs w:val="26"/>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713400" w:rsidRDefault="00713400" w:rsidP="00713400">
      <w:pPr>
        <w:jc w:val="both"/>
        <w:rPr>
          <w:sz w:val="26"/>
          <w:szCs w:val="26"/>
        </w:rPr>
      </w:pPr>
      <w:r>
        <w:rPr>
          <w:sz w:val="26"/>
          <w:szCs w:val="26"/>
        </w:rPr>
        <w:t>- с зарегистрированными правами на объекты и земельные участки;</w:t>
      </w:r>
    </w:p>
    <w:p w:rsidR="00713400" w:rsidRDefault="00713400" w:rsidP="00713400">
      <w:pPr>
        <w:jc w:val="both"/>
        <w:rPr>
          <w:sz w:val="26"/>
          <w:szCs w:val="26"/>
        </w:rPr>
      </w:pPr>
      <w:r>
        <w:rPr>
          <w:sz w:val="26"/>
          <w:szCs w:val="26"/>
        </w:rPr>
        <w:t>-с зарегистрированными сервитутами (правами ограниченного пользования земельными участками);</w:t>
      </w:r>
    </w:p>
    <w:p w:rsidR="00713400" w:rsidRDefault="00713400" w:rsidP="00713400">
      <w:pPr>
        <w:jc w:val="both"/>
        <w:rPr>
          <w:sz w:val="26"/>
          <w:szCs w:val="26"/>
        </w:rPr>
      </w:pPr>
      <w:r>
        <w:rPr>
          <w:sz w:val="26"/>
          <w:szCs w:val="26"/>
        </w:rPr>
        <w:t>- с заключенными договорами;</w:t>
      </w:r>
    </w:p>
    <w:p w:rsidR="00713400" w:rsidRDefault="00713400" w:rsidP="00713400">
      <w:pPr>
        <w:jc w:val="both"/>
        <w:rPr>
          <w:sz w:val="26"/>
          <w:szCs w:val="26"/>
        </w:rPr>
      </w:pPr>
      <w:r>
        <w:rPr>
          <w:sz w:val="26"/>
          <w:szCs w:val="26"/>
        </w:rPr>
        <w:t>- с охранными обязательствами по содержанию памятников истории и культуры;</w:t>
      </w:r>
    </w:p>
    <w:p w:rsidR="00713400" w:rsidRDefault="00713400" w:rsidP="00713400">
      <w:pPr>
        <w:jc w:val="both"/>
        <w:rPr>
          <w:sz w:val="26"/>
          <w:szCs w:val="26"/>
        </w:rPr>
      </w:pPr>
      <w:r>
        <w:rPr>
          <w:sz w:val="26"/>
          <w:szCs w:val="26"/>
        </w:rPr>
        <w:t>- с соблюдением иных требований, предусмотренных законодательными актами Российской Федерации.</w:t>
      </w:r>
    </w:p>
    <w:p w:rsidR="00713400" w:rsidRDefault="00713400" w:rsidP="00713400">
      <w:pPr>
        <w:jc w:val="both"/>
        <w:rPr>
          <w:sz w:val="26"/>
          <w:szCs w:val="26"/>
        </w:rPr>
      </w:pPr>
      <w:r>
        <w:rPr>
          <w:sz w:val="26"/>
          <w:szCs w:val="26"/>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713400" w:rsidRDefault="00713400" w:rsidP="00713400">
      <w:pPr>
        <w:jc w:val="both"/>
        <w:rPr>
          <w:sz w:val="26"/>
          <w:szCs w:val="26"/>
        </w:rPr>
      </w:pPr>
      <w:r>
        <w:rPr>
          <w:sz w:val="26"/>
          <w:szCs w:val="26"/>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713400" w:rsidRDefault="00713400" w:rsidP="00713400">
      <w:pPr>
        <w:jc w:val="both"/>
        <w:rPr>
          <w:sz w:val="26"/>
          <w:szCs w:val="26"/>
        </w:rPr>
      </w:pPr>
      <w:r>
        <w:rPr>
          <w:sz w:val="26"/>
          <w:szCs w:val="26"/>
        </w:rPr>
        <w:t>1.7.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13400" w:rsidRDefault="00713400" w:rsidP="00713400">
      <w:pPr>
        <w:jc w:val="both"/>
        <w:rPr>
          <w:sz w:val="26"/>
          <w:szCs w:val="26"/>
        </w:rPr>
      </w:pPr>
      <w:r>
        <w:rPr>
          <w:sz w:val="26"/>
          <w:szCs w:val="26"/>
        </w:rPr>
        <w:t>1.8. Основными задачами настоящих Правил являются:</w:t>
      </w:r>
    </w:p>
    <w:p w:rsidR="00713400" w:rsidRDefault="00713400" w:rsidP="00713400">
      <w:pPr>
        <w:jc w:val="both"/>
        <w:rPr>
          <w:sz w:val="26"/>
          <w:szCs w:val="26"/>
        </w:rPr>
      </w:pPr>
      <w:r>
        <w:rPr>
          <w:sz w:val="26"/>
          <w:szCs w:val="26"/>
        </w:rPr>
        <w:t>а) обеспечение формирования единого облика поселения;</w:t>
      </w:r>
    </w:p>
    <w:p w:rsidR="00713400" w:rsidRDefault="00713400" w:rsidP="00713400">
      <w:pPr>
        <w:jc w:val="both"/>
        <w:rPr>
          <w:sz w:val="26"/>
          <w:szCs w:val="26"/>
        </w:rPr>
      </w:pPr>
      <w:r>
        <w:rPr>
          <w:sz w:val="26"/>
          <w:szCs w:val="26"/>
        </w:rPr>
        <w:t>б) обеспечение создания, содержания и развития объектов благоустройства поселения;</w:t>
      </w:r>
    </w:p>
    <w:p w:rsidR="00713400" w:rsidRDefault="00713400" w:rsidP="00713400">
      <w:pPr>
        <w:jc w:val="both"/>
        <w:rPr>
          <w:sz w:val="26"/>
          <w:szCs w:val="26"/>
        </w:rPr>
      </w:pPr>
      <w:r>
        <w:rPr>
          <w:sz w:val="26"/>
          <w:szCs w:val="26"/>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713400" w:rsidRDefault="00713400" w:rsidP="00713400">
      <w:pPr>
        <w:jc w:val="both"/>
        <w:rPr>
          <w:sz w:val="26"/>
          <w:szCs w:val="26"/>
        </w:rPr>
      </w:pPr>
      <w:r>
        <w:rPr>
          <w:sz w:val="26"/>
          <w:szCs w:val="26"/>
        </w:rPr>
        <w:t>г) обеспечение сохранности объектов благоустройства поселения;</w:t>
      </w:r>
    </w:p>
    <w:p w:rsidR="00713400" w:rsidRDefault="00713400" w:rsidP="00713400">
      <w:pPr>
        <w:jc w:val="both"/>
        <w:rPr>
          <w:sz w:val="26"/>
          <w:szCs w:val="26"/>
        </w:rPr>
      </w:pPr>
      <w:r>
        <w:rPr>
          <w:sz w:val="26"/>
          <w:szCs w:val="26"/>
        </w:rPr>
        <w:t>д) обеспечение комфортного и безопасного проживания граждан.</w:t>
      </w:r>
    </w:p>
    <w:p w:rsidR="00713400" w:rsidRDefault="00713400" w:rsidP="00713400">
      <w:pPr>
        <w:jc w:val="both"/>
        <w:rPr>
          <w:sz w:val="26"/>
          <w:szCs w:val="26"/>
        </w:rPr>
      </w:pPr>
      <w:r>
        <w:rPr>
          <w:sz w:val="26"/>
          <w:szCs w:val="26"/>
        </w:rPr>
        <w:t>1.9. Правовое регулирование отношений в сфере благоустройства поселения</w:t>
      </w:r>
    </w:p>
    <w:p w:rsidR="00713400" w:rsidRDefault="00713400" w:rsidP="00713400">
      <w:pPr>
        <w:jc w:val="both"/>
        <w:rPr>
          <w:sz w:val="26"/>
          <w:szCs w:val="26"/>
        </w:rPr>
      </w:pPr>
      <w:r>
        <w:rPr>
          <w:sz w:val="26"/>
          <w:szCs w:val="26"/>
        </w:rPr>
        <w:t xml:space="preserve">1.9.1. Правовое регулирование отношений в сфере благоустройства в поселении осуществляется в соответствии с Федеральным законом от 06 октября 2003 г. № </w:t>
      </w:r>
      <w:r>
        <w:rPr>
          <w:sz w:val="26"/>
          <w:szCs w:val="26"/>
        </w:rPr>
        <w:lastRenderedPageBreak/>
        <w:t>131-ФЗ «Об общих принципах организации местного самоуправления в Российской Федерации».</w:t>
      </w:r>
    </w:p>
    <w:p w:rsidR="00713400" w:rsidRDefault="00713400" w:rsidP="00713400">
      <w:pPr>
        <w:jc w:val="both"/>
        <w:rPr>
          <w:sz w:val="26"/>
          <w:szCs w:val="26"/>
        </w:rPr>
      </w:pPr>
      <w:r>
        <w:rPr>
          <w:sz w:val="26"/>
          <w:szCs w:val="26"/>
        </w:rPr>
        <w:t>1.9.2.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Республики Башкортостан.</w:t>
      </w:r>
    </w:p>
    <w:p w:rsidR="00713400" w:rsidRDefault="00713400" w:rsidP="00713400">
      <w:pPr>
        <w:jc w:val="both"/>
        <w:rPr>
          <w:sz w:val="26"/>
          <w:szCs w:val="26"/>
        </w:rPr>
      </w:pPr>
      <w:r>
        <w:rPr>
          <w:sz w:val="26"/>
          <w:szCs w:val="26"/>
        </w:rPr>
        <w:t>1.9.3.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w:t>
      </w:r>
    </w:p>
    <w:p w:rsidR="00713400" w:rsidRDefault="00713400" w:rsidP="00713400">
      <w:pPr>
        <w:jc w:val="both"/>
        <w:rPr>
          <w:sz w:val="26"/>
          <w:szCs w:val="26"/>
        </w:rPr>
      </w:pPr>
      <w:r>
        <w:rPr>
          <w:sz w:val="26"/>
          <w:szCs w:val="26"/>
        </w:rPr>
        <w:t>1.9.4.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713400" w:rsidRDefault="00713400" w:rsidP="00713400">
      <w:pPr>
        <w:jc w:val="both"/>
        <w:rPr>
          <w:sz w:val="26"/>
          <w:szCs w:val="26"/>
        </w:rPr>
      </w:pPr>
      <w:r>
        <w:rPr>
          <w:sz w:val="26"/>
          <w:szCs w:val="26"/>
        </w:rPr>
        <w:t>1.9.5.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13400" w:rsidRDefault="00713400" w:rsidP="00713400">
      <w:pPr>
        <w:jc w:val="both"/>
        <w:rPr>
          <w:sz w:val="26"/>
          <w:szCs w:val="26"/>
        </w:rPr>
      </w:pPr>
      <w:r>
        <w:rPr>
          <w:sz w:val="26"/>
          <w:szCs w:val="26"/>
        </w:rPr>
        <w:t>1.9.6. За нарушение настоящих Правил виновные лица несут административную ответственность, установленную законодательством.</w:t>
      </w:r>
    </w:p>
    <w:p w:rsidR="00713400" w:rsidRDefault="00713400" w:rsidP="00713400">
      <w:pPr>
        <w:jc w:val="both"/>
        <w:rPr>
          <w:sz w:val="26"/>
          <w:szCs w:val="26"/>
        </w:rPr>
      </w:pPr>
      <w:r>
        <w:rPr>
          <w:sz w:val="26"/>
          <w:szCs w:val="26"/>
        </w:rPr>
        <w:t>1.10. Основные понятия</w:t>
      </w:r>
    </w:p>
    <w:p w:rsidR="00713400" w:rsidRDefault="00713400" w:rsidP="00713400">
      <w:pPr>
        <w:jc w:val="both"/>
        <w:rPr>
          <w:sz w:val="26"/>
          <w:szCs w:val="26"/>
        </w:rPr>
      </w:pPr>
      <w:r>
        <w:rPr>
          <w:sz w:val="26"/>
          <w:szCs w:val="26"/>
        </w:rPr>
        <w:t>В целях настоящих Правил используются следующие основные понятия:</w:t>
      </w:r>
    </w:p>
    <w:p w:rsidR="00713400" w:rsidRDefault="00713400" w:rsidP="00713400">
      <w:pPr>
        <w:jc w:val="both"/>
        <w:rPr>
          <w:sz w:val="26"/>
          <w:szCs w:val="26"/>
        </w:rPr>
      </w:pPr>
      <w:r>
        <w:rPr>
          <w:sz w:val="26"/>
          <w:szCs w:val="26"/>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713400" w:rsidRDefault="00713400" w:rsidP="00713400">
      <w:pPr>
        <w:jc w:val="both"/>
        <w:rPr>
          <w:sz w:val="26"/>
          <w:szCs w:val="26"/>
        </w:rPr>
      </w:pPr>
      <w:r>
        <w:rPr>
          <w:sz w:val="26"/>
          <w:szCs w:val="26"/>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713400" w:rsidRDefault="00713400" w:rsidP="00713400">
      <w:pPr>
        <w:jc w:val="both"/>
        <w:rPr>
          <w:sz w:val="26"/>
          <w:szCs w:val="26"/>
        </w:rPr>
      </w:pPr>
      <w:r>
        <w:rPr>
          <w:sz w:val="26"/>
          <w:szCs w:val="26"/>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13400" w:rsidRDefault="00713400" w:rsidP="00713400">
      <w:pPr>
        <w:jc w:val="both"/>
        <w:rPr>
          <w:sz w:val="26"/>
          <w:szCs w:val="26"/>
        </w:rPr>
      </w:pPr>
      <w:r>
        <w:rPr>
          <w:sz w:val="26"/>
          <w:szCs w:val="26"/>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13400" w:rsidRDefault="00713400" w:rsidP="00713400">
      <w:pPr>
        <w:jc w:val="both"/>
        <w:rPr>
          <w:sz w:val="26"/>
          <w:szCs w:val="26"/>
        </w:rPr>
      </w:pPr>
      <w:r>
        <w:rPr>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13400" w:rsidRDefault="00713400" w:rsidP="00713400">
      <w:pPr>
        <w:jc w:val="both"/>
        <w:rPr>
          <w:sz w:val="26"/>
          <w:szCs w:val="26"/>
        </w:rPr>
      </w:pPr>
      <w:r>
        <w:rPr>
          <w:sz w:val="26"/>
          <w:szCs w:val="26"/>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13400" w:rsidRDefault="00713400" w:rsidP="00713400">
      <w:pPr>
        <w:jc w:val="both"/>
        <w:rPr>
          <w:sz w:val="26"/>
          <w:szCs w:val="26"/>
        </w:rPr>
      </w:pPr>
      <w:r>
        <w:rPr>
          <w:sz w:val="26"/>
          <w:szCs w:val="2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13400" w:rsidRDefault="00713400" w:rsidP="00713400">
      <w:pPr>
        <w:jc w:val="both"/>
        <w:rPr>
          <w:sz w:val="26"/>
          <w:szCs w:val="26"/>
        </w:rPr>
      </w:pPr>
      <w:r>
        <w:rPr>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13400" w:rsidRDefault="00713400" w:rsidP="00713400">
      <w:pPr>
        <w:jc w:val="both"/>
        <w:rPr>
          <w:sz w:val="26"/>
          <w:szCs w:val="26"/>
        </w:rPr>
      </w:pPr>
      <w:r>
        <w:rPr>
          <w:sz w:val="26"/>
          <w:szCs w:val="26"/>
        </w:rPr>
        <w:t>проезд – дорога, примыкающая к проезжим частям жилых и магистральных улиц, разворотным площадкам;</w:t>
      </w:r>
    </w:p>
    <w:p w:rsidR="00713400" w:rsidRDefault="00713400" w:rsidP="00713400">
      <w:pPr>
        <w:jc w:val="both"/>
        <w:rPr>
          <w:sz w:val="26"/>
          <w:szCs w:val="26"/>
        </w:rPr>
      </w:pPr>
      <w:r>
        <w:rPr>
          <w:sz w:val="26"/>
          <w:szCs w:val="26"/>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sz w:val="26"/>
          <w:szCs w:val="26"/>
        </w:rPr>
        <w:t>цементобетона</w:t>
      </w:r>
      <w:proofErr w:type="spellEnd"/>
      <w:r>
        <w:rPr>
          <w:sz w:val="26"/>
          <w:szCs w:val="26"/>
        </w:rPr>
        <w:t>, природного камня и т.п.;</w:t>
      </w:r>
    </w:p>
    <w:p w:rsidR="00713400" w:rsidRDefault="00713400" w:rsidP="00713400">
      <w:pPr>
        <w:jc w:val="both"/>
        <w:rPr>
          <w:sz w:val="26"/>
          <w:szCs w:val="26"/>
        </w:rPr>
      </w:pPr>
      <w:proofErr w:type="spellStart"/>
      <w:r>
        <w:rPr>
          <w:sz w:val="26"/>
          <w:szCs w:val="26"/>
        </w:rPr>
        <w:t>дождеприемный</w:t>
      </w:r>
      <w:proofErr w:type="spellEnd"/>
      <w:r>
        <w:rPr>
          <w:sz w:val="26"/>
          <w:szCs w:val="26"/>
        </w:rPr>
        <w:t xml:space="preserve"> колодец – сооружение на канализационной сети, предназначенное для приема и отвода дождевых и талых вод;</w:t>
      </w:r>
    </w:p>
    <w:p w:rsidR="00713400" w:rsidRDefault="00713400" w:rsidP="00713400">
      <w:pPr>
        <w:jc w:val="both"/>
        <w:rPr>
          <w:sz w:val="26"/>
          <w:szCs w:val="26"/>
        </w:rPr>
      </w:pPr>
      <w:r>
        <w:rPr>
          <w:sz w:val="26"/>
          <w:szCs w:val="26"/>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713400" w:rsidRDefault="00713400" w:rsidP="00713400">
      <w:pPr>
        <w:jc w:val="both"/>
        <w:rPr>
          <w:sz w:val="26"/>
          <w:szCs w:val="26"/>
        </w:rPr>
      </w:pPr>
      <w:r>
        <w:rPr>
          <w:sz w:val="26"/>
          <w:szCs w:val="26"/>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13400" w:rsidRDefault="00713400" w:rsidP="00713400">
      <w:pPr>
        <w:jc w:val="both"/>
        <w:rPr>
          <w:sz w:val="26"/>
          <w:szCs w:val="26"/>
        </w:rPr>
      </w:pPr>
      <w:r>
        <w:rPr>
          <w:sz w:val="26"/>
          <w:szCs w:val="26"/>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713400" w:rsidRDefault="00713400" w:rsidP="00713400">
      <w:pPr>
        <w:jc w:val="both"/>
        <w:rPr>
          <w:sz w:val="26"/>
          <w:szCs w:val="26"/>
        </w:rPr>
      </w:pPr>
      <w:proofErr w:type="spellStart"/>
      <w:r>
        <w:rPr>
          <w:sz w:val="26"/>
          <w:szCs w:val="26"/>
        </w:rPr>
        <w:t>дендроплан</w:t>
      </w:r>
      <w:proofErr w:type="spellEnd"/>
      <w:r>
        <w:rPr>
          <w:sz w:val="26"/>
          <w:szCs w:val="26"/>
        </w:rPr>
        <w:t xml:space="preserve"> – проект озеленения территории, включающий в себя информацию об устройстве дорожно-</w:t>
      </w:r>
      <w:proofErr w:type="spellStart"/>
      <w:r>
        <w:rPr>
          <w:sz w:val="26"/>
          <w:szCs w:val="26"/>
        </w:rPr>
        <w:t>тропиночной</w:t>
      </w:r>
      <w:proofErr w:type="spellEnd"/>
      <w:r>
        <w:rPr>
          <w:sz w:val="26"/>
          <w:szCs w:val="26"/>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713400" w:rsidRDefault="00713400" w:rsidP="00713400">
      <w:pPr>
        <w:jc w:val="both"/>
        <w:rPr>
          <w:sz w:val="26"/>
          <w:szCs w:val="26"/>
        </w:rPr>
      </w:pPr>
      <w:r>
        <w:rPr>
          <w:sz w:val="26"/>
          <w:szCs w:val="26"/>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13400" w:rsidRDefault="00713400" w:rsidP="00713400">
      <w:pPr>
        <w:jc w:val="both"/>
        <w:rPr>
          <w:sz w:val="26"/>
          <w:szCs w:val="26"/>
        </w:rPr>
      </w:pPr>
      <w:r>
        <w:rPr>
          <w:sz w:val="26"/>
          <w:szCs w:val="26"/>
        </w:rPr>
        <w:t>уничтожение зеленых насаждений – повреждение зеленых насаждений, повлекшее прекращение их роста;</w:t>
      </w:r>
    </w:p>
    <w:p w:rsidR="00713400" w:rsidRDefault="00713400" w:rsidP="00713400">
      <w:pPr>
        <w:jc w:val="both"/>
        <w:rPr>
          <w:sz w:val="26"/>
          <w:szCs w:val="26"/>
        </w:rPr>
      </w:pPr>
      <w:r>
        <w:rPr>
          <w:sz w:val="26"/>
          <w:szCs w:val="26"/>
        </w:rPr>
        <w:t>компенсационное озеленение – воспроизводство зеленых насаждений взамен уничтоженных или поврежденных;</w:t>
      </w:r>
    </w:p>
    <w:p w:rsidR="00713400" w:rsidRDefault="00713400" w:rsidP="00713400">
      <w:pPr>
        <w:jc w:val="both"/>
        <w:rPr>
          <w:sz w:val="26"/>
          <w:szCs w:val="26"/>
        </w:rPr>
      </w:pPr>
      <w:r>
        <w:rPr>
          <w:sz w:val="26"/>
          <w:szCs w:val="26"/>
        </w:rPr>
        <w:t xml:space="preserve">земляные работы – производство работ, связанных со вскрытием грунта на глубину более 30 сантиметров (за исключением пахотных работ), забивкой и погружением </w:t>
      </w:r>
      <w:r>
        <w:rPr>
          <w:sz w:val="26"/>
          <w:szCs w:val="26"/>
        </w:rPr>
        <w:lastRenderedPageBreak/>
        <w:t>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13400" w:rsidRDefault="00713400" w:rsidP="00713400">
      <w:pPr>
        <w:jc w:val="both"/>
        <w:rPr>
          <w:sz w:val="26"/>
          <w:szCs w:val="26"/>
        </w:rPr>
      </w:pPr>
      <w:r>
        <w:rPr>
          <w:sz w:val="26"/>
          <w:szCs w:val="26"/>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713400" w:rsidRDefault="00713400" w:rsidP="00713400">
      <w:pPr>
        <w:jc w:val="both"/>
        <w:rPr>
          <w:sz w:val="26"/>
          <w:szCs w:val="26"/>
        </w:rPr>
      </w:pPr>
      <w:r>
        <w:rPr>
          <w:sz w:val="26"/>
          <w:szCs w:val="26"/>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713400" w:rsidRDefault="00713400" w:rsidP="00713400">
      <w:pPr>
        <w:jc w:val="both"/>
        <w:rPr>
          <w:sz w:val="26"/>
          <w:szCs w:val="26"/>
        </w:rPr>
      </w:pPr>
      <w:r>
        <w:rPr>
          <w:sz w:val="26"/>
          <w:szCs w:val="26"/>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13400" w:rsidRDefault="00713400" w:rsidP="00713400">
      <w:pPr>
        <w:jc w:val="both"/>
        <w:rPr>
          <w:sz w:val="26"/>
          <w:szCs w:val="26"/>
        </w:rPr>
      </w:pPr>
      <w:r>
        <w:rPr>
          <w:sz w:val="26"/>
          <w:szCs w:val="26"/>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13400" w:rsidRDefault="00713400" w:rsidP="00713400">
      <w:pPr>
        <w:jc w:val="both"/>
        <w:rPr>
          <w:sz w:val="26"/>
          <w:szCs w:val="26"/>
        </w:rPr>
      </w:pPr>
      <w:r>
        <w:rPr>
          <w:sz w:val="26"/>
          <w:szCs w:val="26"/>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13400" w:rsidRDefault="00713400" w:rsidP="00713400">
      <w:pPr>
        <w:jc w:val="both"/>
        <w:rPr>
          <w:sz w:val="26"/>
          <w:szCs w:val="26"/>
        </w:rPr>
      </w:pPr>
      <w:r>
        <w:rPr>
          <w:sz w:val="26"/>
          <w:szCs w:val="26"/>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713400" w:rsidRDefault="00713400" w:rsidP="00713400">
      <w:pPr>
        <w:jc w:val="both"/>
        <w:rPr>
          <w:sz w:val="26"/>
          <w:szCs w:val="26"/>
        </w:rPr>
      </w:pPr>
      <w:r>
        <w:rPr>
          <w:sz w:val="26"/>
          <w:szCs w:val="26"/>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w:t>
      </w:r>
      <w:r>
        <w:rPr>
          <w:sz w:val="26"/>
          <w:szCs w:val="26"/>
        </w:rPr>
        <w:lastRenderedPageBreak/>
        <w:t>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13400" w:rsidRDefault="00713400" w:rsidP="00713400">
      <w:pPr>
        <w:jc w:val="both"/>
        <w:rPr>
          <w:sz w:val="26"/>
          <w:szCs w:val="26"/>
        </w:rPr>
      </w:pPr>
      <w:r>
        <w:rPr>
          <w:sz w:val="26"/>
          <w:szCs w:val="26"/>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13400" w:rsidRDefault="00713400" w:rsidP="00713400">
      <w:pPr>
        <w:jc w:val="both"/>
        <w:rPr>
          <w:sz w:val="26"/>
          <w:szCs w:val="26"/>
        </w:rPr>
      </w:pPr>
      <w:r>
        <w:rPr>
          <w:sz w:val="26"/>
          <w:szCs w:val="26"/>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713400" w:rsidRDefault="00713400" w:rsidP="00713400">
      <w:pPr>
        <w:jc w:val="both"/>
        <w:rPr>
          <w:sz w:val="26"/>
          <w:szCs w:val="26"/>
        </w:rPr>
      </w:pPr>
      <w:r>
        <w:rPr>
          <w:sz w:val="26"/>
          <w:szCs w:val="26"/>
        </w:rPr>
        <w:t>бункер-накопитель – мусоросборник, предназначенный для складирования крупногабаритных отходов;</w:t>
      </w:r>
    </w:p>
    <w:p w:rsidR="00713400" w:rsidRDefault="00713400" w:rsidP="00713400">
      <w:pPr>
        <w:jc w:val="both"/>
        <w:rPr>
          <w:sz w:val="26"/>
          <w:szCs w:val="26"/>
        </w:rPr>
      </w:pPr>
      <w:r>
        <w:rPr>
          <w:sz w:val="26"/>
          <w:szCs w:val="26"/>
        </w:rPr>
        <w:t>контейнер – мусоросборник, предназначенный для складирования твердых коммунальных отходов, за исключением крупногабаритных отходов;</w:t>
      </w:r>
    </w:p>
    <w:p w:rsidR="00713400" w:rsidRDefault="00713400" w:rsidP="00713400">
      <w:pPr>
        <w:jc w:val="both"/>
        <w:rPr>
          <w:sz w:val="26"/>
          <w:szCs w:val="26"/>
        </w:rPr>
      </w:pPr>
      <w:r>
        <w:rPr>
          <w:sz w:val="26"/>
          <w:szCs w:val="26"/>
        </w:rPr>
        <w:t>урна – стандартная емкость для сбора мусора объемом до 0,5 кубических метров включительно;</w:t>
      </w:r>
    </w:p>
    <w:p w:rsidR="00713400" w:rsidRDefault="00713400" w:rsidP="00713400">
      <w:pPr>
        <w:jc w:val="both"/>
        <w:rPr>
          <w:sz w:val="26"/>
          <w:szCs w:val="26"/>
        </w:rPr>
      </w:pPr>
      <w:r>
        <w:rPr>
          <w:sz w:val="26"/>
          <w:szCs w:val="26"/>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13400" w:rsidRDefault="00713400" w:rsidP="00713400">
      <w:pPr>
        <w:jc w:val="both"/>
        <w:rPr>
          <w:sz w:val="26"/>
          <w:szCs w:val="26"/>
        </w:rPr>
      </w:pPr>
      <w:r>
        <w:rPr>
          <w:sz w:val="26"/>
          <w:szCs w:val="26"/>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3400" w:rsidRDefault="00713400" w:rsidP="00713400">
      <w:pPr>
        <w:jc w:val="both"/>
        <w:rPr>
          <w:sz w:val="26"/>
          <w:szCs w:val="26"/>
        </w:rPr>
      </w:pPr>
      <w:r>
        <w:rPr>
          <w:sz w:val="26"/>
          <w:szCs w:val="26"/>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13400" w:rsidRDefault="00713400" w:rsidP="00713400">
      <w:pPr>
        <w:jc w:val="both"/>
        <w:rPr>
          <w:sz w:val="26"/>
          <w:szCs w:val="26"/>
        </w:rPr>
      </w:pPr>
      <w:r>
        <w:rPr>
          <w:sz w:val="26"/>
          <w:szCs w:val="26"/>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713400" w:rsidRDefault="00713400" w:rsidP="00713400">
      <w:pPr>
        <w:jc w:val="both"/>
        <w:rPr>
          <w:sz w:val="26"/>
          <w:szCs w:val="26"/>
        </w:rPr>
      </w:pPr>
      <w:r>
        <w:rPr>
          <w:sz w:val="26"/>
          <w:szCs w:val="26"/>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713400" w:rsidRDefault="00713400" w:rsidP="00713400">
      <w:pPr>
        <w:jc w:val="both"/>
        <w:rPr>
          <w:sz w:val="26"/>
          <w:szCs w:val="26"/>
        </w:rPr>
      </w:pPr>
      <w:r>
        <w:rPr>
          <w:sz w:val="26"/>
          <w:szCs w:val="26"/>
        </w:rPr>
        <w:t>санитарная очистка территории – зачистка территорий, сбор, вывоз и утилизация (обезвреживание) мусора;</w:t>
      </w:r>
    </w:p>
    <w:p w:rsidR="00713400" w:rsidRDefault="00713400" w:rsidP="00713400">
      <w:pPr>
        <w:jc w:val="both"/>
        <w:rPr>
          <w:sz w:val="26"/>
          <w:szCs w:val="26"/>
        </w:rPr>
      </w:pPr>
      <w:r>
        <w:rPr>
          <w:sz w:val="26"/>
          <w:szCs w:val="26"/>
        </w:rPr>
        <w:lastRenderedPageBreak/>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713400" w:rsidRDefault="00713400" w:rsidP="00713400">
      <w:pPr>
        <w:jc w:val="both"/>
        <w:rPr>
          <w:sz w:val="26"/>
          <w:szCs w:val="26"/>
        </w:rPr>
      </w:pPr>
      <w:r>
        <w:rPr>
          <w:sz w:val="26"/>
          <w:szCs w:val="2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13400" w:rsidRDefault="00713400" w:rsidP="00713400">
      <w:pPr>
        <w:jc w:val="both"/>
        <w:rPr>
          <w:sz w:val="26"/>
          <w:szCs w:val="26"/>
        </w:rPr>
      </w:pPr>
      <w:r>
        <w:rPr>
          <w:sz w:val="26"/>
          <w:szCs w:val="26"/>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713400" w:rsidRDefault="00713400" w:rsidP="00713400">
      <w:pPr>
        <w:jc w:val="both"/>
        <w:rPr>
          <w:sz w:val="26"/>
          <w:szCs w:val="26"/>
        </w:rPr>
      </w:pPr>
      <w:r>
        <w:rPr>
          <w:sz w:val="26"/>
          <w:szCs w:val="26"/>
        </w:rPr>
        <w:t>отлов безнадзорных животных – мероприятия по регулированию численности безнадзорных животных.</w:t>
      </w:r>
    </w:p>
    <w:p w:rsidR="00713400" w:rsidRDefault="00713400" w:rsidP="00713400">
      <w:pPr>
        <w:jc w:val="both"/>
        <w:rPr>
          <w:sz w:val="26"/>
          <w:szCs w:val="26"/>
        </w:rPr>
      </w:pPr>
      <w:r>
        <w:rPr>
          <w:sz w:val="26"/>
          <w:szCs w:val="26"/>
        </w:rPr>
        <w:t>Иные понятия, используемые в настоящих Правилах, употребляются в значениях, определенных законодательством Российской Федерации.</w:t>
      </w:r>
    </w:p>
    <w:p w:rsidR="00713400" w:rsidRDefault="00713400" w:rsidP="00713400">
      <w:pPr>
        <w:jc w:val="both"/>
        <w:rPr>
          <w:sz w:val="26"/>
          <w:szCs w:val="26"/>
        </w:rPr>
      </w:pPr>
    </w:p>
    <w:p w:rsidR="00713400" w:rsidRDefault="00713400" w:rsidP="00713400">
      <w:pPr>
        <w:jc w:val="both"/>
        <w:rPr>
          <w:sz w:val="26"/>
          <w:szCs w:val="26"/>
        </w:rPr>
      </w:pPr>
      <w:r>
        <w:rPr>
          <w:sz w:val="26"/>
          <w:szCs w:val="26"/>
        </w:rPr>
        <w:t>2. ОБЩЕСТВЕННОЕ УЧАСТИЕ В ДЕЯТЕЛЬНОСТИ ПО БЛАГОУСТРОЙСТВУ</w:t>
      </w:r>
    </w:p>
    <w:p w:rsidR="00713400" w:rsidRDefault="00713400" w:rsidP="00713400">
      <w:pPr>
        <w:jc w:val="both"/>
        <w:rPr>
          <w:sz w:val="26"/>
          <w:szCs w:val="26"/>
        </w:rPr>
      </w:pPr>
    </w:p>
    <w:p w:rsidR="00713400" w:rsidRDefault="00713400" w:rsidP="00713400">
      <w:pPr>
        <w:jc w:val="both"/>
        <w:rPr>
          <w:sz w:val="26"/>
          <w:szCs w:val="26"/>
        </w:rPr>
      </w:pPr>
      <w:r>
        <w:rPr>
          <w:sz w:val="26"/>
          <w:szCs w:val="26"/>
        </w:rPr>
        <w:t>2.1. Участники деятельности по благоустройству</w:t>
      </w:r>
    </w:p>
    <w:p w:rsidR="00713400" w:rsidRDefault="00713400" w:rsidP="00713400">
      <w:pPr>
        <w:jc w:val="both"/>
        <w:rPr>
          <w:sz w:val="26"/>
          <w:szCs w:val="26"/>
        </w:rPr>
      </w:pPr>
      <w:r>
        <w:rPr>
          <w:sz w:val="26"/>
          <w:szCs w:val="26"/>
        </w:rPr>
        <w:t>2.1.1. Участниками деятельности по благоустройству могут выступать:</w:t>
      </w:r>
    </w:p>
    <w:p w:rsidR="00713400" w:rsidRDefault="00713400" w:rsidP="00713400">
      <w:pPr>
        <w:jc w:val="both"/>
        <w:rPr>
          <w:sz w:val="26"/>
          <w:szCs w:val="26"/>
        </w:rPr>
      </w:pPr>
      <w:r>
        <w:rPr>
          <w:sz w:val="26"/>
          <w:szCs w:val="26"/>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713400" w:rsidRDefault="00713400" w:rsidP="00713400">
      <w:pPr>
        <w:jc w:val="both"/>
        <w:rPr>
          <w:sz w:val="26"/>
          <w:szCs w:val="26"/>
        </w:rPr>
      </w:pPr>
      <w:r>
        <w:rPr>
          <w:sz w:val="26"/>
          <w:szCs w:val="26"/>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713400" w:rsidRDefault="00713400" w:rsidP="00713400">
      <w:pPr>
        <w:jc w:val="both"/>
        <w:rPr>
          <w:sz w:val="26"/>
          <w:szCs w:val="26"/>
        </w:rPr>
      </w:pPr>
      <w:r>
        <w:rPr>
          <w:sz w:val="26"/>
          <w:szCs w:val="2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13400" w:rsidRDefault="00713400" w:rsidP="00713400">
      <w:pPr>
        <w:jc w:val="both"/>
        <w:rPr>
          <w:sz w:val="26"/>
          <w:szCs w:val="26"/>
        </w:rPr>
      </w:pPr>
      <w:r>
        <w:rPr>
          <w:sz w:val="26"/>
          <w:szCs w:val="2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13400" w:rsidRDefault="00713400" w:rsidP="00713400">
      <w:pPr>
        <w:jc w:val="both"/>
        <w:rPr>
          <w:sz w:val="26"/>
          <w:szCs w:val="26"/>
        </w:rPr>
      </w:pPr>
      <w:r>
        <w:rPr>
          <w:sz w:val="26"/>
          <w:szCs w:val="26"/>
        </w:rPr>
        <w:t>д) исполнители работ, специалисты по благоустройству и озеленению, в том числе возведению малых архитектурных форм;</w:t>
      </w:r>
    </w:p>
    <w:p w:rsidR="00713400" w:rsidRDefault="00713400" w:rsidP="00713400">
      <w:pPr>
        <w:jc w:val="both"/>
        <w:rPr>
          <w:sz w:val="26"/>
          <w:szCs w:val="26"/>
        </w:rPr>
      </w:pPr>
      <w:r>
        <w:rPr>
          <w:sz w:val="26"/>
          <w:szCs w:val="26"/>
        </w:rPr>
        <w:t>е) иные лица.</w:t>
      </w:r>
    </w:p>
    <w:p w:rsidR="00713400" w:rsidRDefault="00713400" w:rsidP="00713400">
      <w:pPr>
        <w:jc w:val="both"/>
        <w:rPr>
          <w:sz w:val="26"/>
          <w:szCs w:val="26"/>
        </w:rPr>
      </w:pPr>
      <w:r>
        <w:rPr>
          <w:sz w:val="26"/>
          <w:szCs w:val="26"/>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713400" w:rsidRDefault="00713400" w:rsidP="00713400">
      <w:pPr>
        <w:jc w:val="both"/>
        <w:rPr>
          <w:sz w:val="26"/>
          <w:szCs w:val="26"/>
        </w:rPr>
      </w:pPr>
      <w:r>
        <w:rPr>
          <w:sz w:val="26"/>
          <w:szCs w:val="26"/>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713400" w:rsidRDefault="00713400" w:rsidP="00713400">
      <w:pPr>
        <w:jc w:val="both"/>
        <w:rPr>
          <w:sz w:val="26"/>
          <w:szCs w:val="26"/>
        </w:rPr>
      </w:pPr>
      <w:r>
        <w:rPr>
          <w:sz w:val="26"/>
          <w:szCs w:val="26"/>
        </w:rPr>
        <w:t>2.2. Порядок общественного участия в деятельности по благоустройству.</w:t>
      </w:r>
    </w:p>
    <w:p w:rsidR="00713400" w:rsidRDefault="00713400" w:rsidP="00713400">
      <w:pPr>
        <w:jc w:val="both"/>
        <w:rPr>
          <w:sz w:val="26"/>
          <w:szCs w:val="26"/>
        </w:rPr>
      </w:pPr>
      <w:r>
        <w:rPr>
          <w:sz w:val="26"/>
          <w:szCs w:val="26"/>
        </w:rPr>
        <w:lastRenderedPageBreak/>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13400" w:rsidRDefault="00713400" w:rsidP="00713400">
      <w:pPr>
        <w:jc w:val="both"/>
        <w:rPr>
          <w:sz w:val="26"/>
          <w:szCs w:val="26"/>
        </w:rPr>
      </w:pPr>
      <w:r>
        <w:rPr>
          <w:sz w:val="26"/>
          <w:szCs w:val="26"/>
        </w:rPr>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13400" w:rsidRDefault="00713400" w:rsidP="00713400">
      <w:pPr>
        <w:jc w:val="both"/>
        <w:rPr>
          <w:sz w:val="26"/>
          <w:szCs w:val="26"/>
        </w:rPr>
      </w:pPr>
      <w:r>
        <w:rPr>
          <w:sz w:val="26"/>
          <w:szCs w:val="26"/>
        </w:rPr>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13400" w:rsidRDefault="00713400" w:rsidP="00713400">
      <w:pPr>
        <w:jc w:val="both"/>
        <w:rPr>
          <w:sz w:val="26"/>
          <w:szCs w:val="26"/>
        </w:rPr>
      </w:pPr>
      <w:r>
        <w:rPr>
          <w:sz w:val="26"/>
          <w:szCs w:val="26"/>
        </w:rPr>
        <w:t>3: рассмотрение созданных вариантов с вовлечением всех заинтересованных лиц, имеющих отношение к данной территории и данному вопросу;</w:t>
      </w:r>
    </w:p>
    <w:p w:rsidR="00713400" w:rsidRDefault="00713400" w:rsidP="00713400">
      <w:pPr>
        <w:jc w:val="both"/>
        <w:rPr>
          <w:sz w:val="26"/>
          <w:szCs w:val="26"/>
        </w:rPr>
      </w:pPr>
      <w:r>
        <w:rPr>
          <w:sz w:val="26"/>
          <w:szCs w:val="26"/>
        </w:rPr>
        <w:t>4: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713400" w:rsidRDefault="00713400" w:rsidP="00713400">
      <w:pPr>
        <w:jc w:val="both"/>
        <w:rPr>
          <w:sz w:val="26"/>
          <w:szCs w:val="26"/>
        </w:rPr>
      </w:pPr>
      <w:r>
        <w:rPr>
          <w:sz w:val="26"/>
          <w:szCs w:val="26"/>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3400" w:rsidRDefault="00713400" w:rsidP="00713400">
      <w:pPr>
        <w:jc w:val="both"/>
        <w:rPr>
          <w:sz w:val="26"/>
          <w:szCs w:val="26"/>
        </w:rPr>
      </w:pPr>
      <w:r>
        <w:rPr>
          <w:sz w:val="26"/>
          <w:szCs w:val="26"/>
        </w:rPr>
        <w:t>1) совместное определение целей и задач по развитию территории, инвентаризация проблем и потенциалов среды;</w:t>
      </w:r>
    </w:p>
    <w:p w:rsidR="00713400" w:rsidRDefault="00713400" w:rsidP="00713400">
      <w:pPr>
        <w:jc w:val="both"/>
        <w:rPr>
          <w:sz w:val="26"/>
          <w:szCs w:val="26"/>
        </w:rPr>
      </w:pPr>
      <w:r>
        <w:rPr>
          <w:sz w:val="26"/>
          <w:szCs w:val="26"/>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13400" w:rsidRDefault="00713400" w:rsidP="00713400">
      <w:pPr>
        <w:jc w:val="both"/>
        <w:rPr>
          <w:sz w:val="26"/>
          <w:szCs w:val="26"/>
        </w:rPr>
      </w:pPr>
      <w:r>
        <w:rPr>
          <w:sz w:val="26"/>
          <w:szCs w:val="26"/>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3400" w:rsidRDefault="00713400" w:rsidP="00713400">
      <w:pPr>
        <w:jc w:val="both"/>
        <w:rPr>
          <w:sz w:val="26"/>
          <w:szCs w:val="26"/>
        </w:rPr>
      </w:pPr>
      <w:r>
        <w:rPr>
          <w:sz w:val="26"/>
          <w:szCs w:val="26"/>
        </w:rPr>
        <w:t>4) консультации с экспертами в выборе типов покрытий, с учетом функционального зонирования территории;</w:t>
      </w:r>
    </w:p>
    <w:p w:rsidR="00713400" w:rsidRDefault="00713400" w:rsidP="00713400">
      <w:pPr>
        <w:jc w:val="both"/>
        <w:rPr>
          <w:sz w:val="26"/>
          <w:szCs w:val="26"/>
        </w:rPr>
      </w:pPr>
      <w:r>
        <w:rPr>
          <w:sz w:val="26"/>
          <w:szCs w:val="26"/>
        </w:rPr>
        <w:t>5) консультации с экспертами по предполагаемым типам озеленения;</w:t>
      </w:r>
    </w:p>
    <w:p w:rsidR="00713400" w:rsidRDefault="00713400" w:rsidP="00713400">
      <w:pPr>
        <w:jc w:val="both"/>
        <w:rPr>
          <w:sz w:val="26"/>
          <w:szCs w:val="26"/>
        </w:rPr>
      </w:pPr>
      <w:r>
        <w:rPr>
          <w:sz w:val="26"/>
          <w:szCs w:val="26"/>
        </w:rPr>
        <w:t>6) консультации с экспертами по предполагаемым типам освещения и осветительного оборудования;</w:t>
      </w:r>
    </w:p>
    <w:p w:rsidR="00713400" w:rsidRDefault="00713400" w:rsidP="00713400">
      <w:pPr>
        <w:jc w:val="both"/>
        <w:rPr>
          <w:sz w:val="26"/>
          <w:szCs w:val="26"/>
        </w:rPr>
      </w:pPr>
      <w:r>
        <w:rPr>
          <w:sz w:val="26"/>
          <w:szCs w:val="26"/>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3400" w:rsidRDefault="00713400" w:rsidP="00713400">
      <w:pPr>
        <w:jc w:val="both"/>
        <w:rPr>
          <w:sz w:val="26"/>
          <w:szCs w:val="26"/>
        </w:rPr>
      </w:pPr>
      <w:r>
        <w:rPr>
          <w:sz w:val="26"/>
          <w:szCs w:val="26"/>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3400" w:rsidRDefault="00713400" w:rsidP="00713400">
      <w:pPr>
        <w:jc w:val="both"/>
        <w:rPr>
          <w:sz w:val="26"/>
          <w:szCs w:val="26"/>
        </w:rPr>
      </w:pPr>
      <w:r>
        <w:rPr>
          <w:sz w:val="26"/>
          <w:szCs w:val="26"/>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13400" w:rsidRDefault="00713400" w:rsidP="00713400">
      <w:pPr>
        <w:jc w:val="both"/>
        <w:rPr>
          <w:sz w:val="26"/>
          <w:szCs w:val="26"/>
        </w:rPr>
      </w:pPr>
      <w:r>
        <w:rPr>
          <w:sz w:val="26"/>
          <w:szCs w:val="26"/>
        </w:rPr>
        <w:t xml:space="preserve">10) осуществление общественного контроля над процессом эксплуатации территории (включая как возможность для контроля со стороны любых </w:t>
      </w:r>
      <w:r>
        <w:rPr>
          <w:sz w:val="26"/>
          <w:szCs w:val="26"/>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13400" w:rsidRDefault="00713400" w:rsidP="00713400">
      <w:pPr>
        <w:jc w:val="both"/>
        <w:rPr>
          <w:sz w:val="26"/>
          <w:szCs w:val="26"/>
        </w:rPr>
      </w:pPr>
      <w:r>
        <w:rPr>
          <w:sz w:val="26"/>
          <w:szCs w:val="26"/>
        </w:rPr>
        <w:t>2.2.3. При реализации проектов общественность информируется о планирующихся изменениях и возможности участия в этом процессе путем:</w:t>
      </w:r>
    </w:p>
    <w:p w:rsidR="00713400" w:rsidRDefault="00713400" w:rsidP="00713400">
      <w:pPr>
        <w:jc w:val="both"/>
        <w:rPr>
          <w:sz w:val="26"/>
          <w:szCs w:val="26"/>
        </w:rPr>
      </w:pPr>
      <w:r>
        <w:rPr>
          <w:sz w:val="26"/>
          <w:szCs w:val="26"/>
        </w:rPr>
        <w:t xml:space="preserve">1) создания единого информационного </w:t>
      </w:r>
      <w:proofErr w:type="spellStart"/>
      <w:r>
        <w:rPr>
          <w:sz w:val="26"/>
          <w:szCs w:val="26"/>
        </w:rPr>
        <w:t>интернет-ресурса</w:t>
      </w:r>
      <w:proofErr w:type="spellEnd"/>
      <w:r>
        <w:rPr>
          <w:sz w:val="26"/>
          <w:szCs w:val="26"/>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13400" w:rsidRDefault="00713400" w:rsidP="00713400">
      <w:pPr>
        <w:jc w:val="both"/>
        <w:rPr>
          <w:sz w:val="26"/>
          <w:szCs w:val="26"/>
        </w:rPr>
      </w:pPr>
      <w:r>
        <w:rPr>
          <w:sz w:val="26"/>
          <w:szCs w:val="26"/>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13400" w:rsidRDefault="00713400" w:rsidP="00713400">
      <w:pPr>
        <w:jc w:val="both"/>
        <w:rPr>
          <w:sz w:val="26"/>
          <w:szCs w:val="26"/>
        </w:rPr>
      </w:pPr>
      <w:r>
        <w:rPr>
          <w:sz w:val="26"/>
          <w:szCs w:val="26"/>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13400" w:rsidRDefault="00713400" w:rsidP="00713400">
      <w:pPr>
        <w:jc w:val="both"/>
        <w:rPr>
          <w:sz w:val="26"/>
          <w:szCs w:val="26"/>
        </w:rPr>
      </w:pPr>
      <w:r>
        <w:rPr>
          <w:sz w:val="26"/>
          <w:szCs w:val="26"/>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13400" w:rsidRDefault="00713400" w:rsidP="00713400">
      <w:pPr>
        <w:jc w:val="both"/>
        <w:rPr>
          <w:sz w:val="26"/>
          <w:szCs w:val="26"/>
        </w:rPr>
      </w:pPr>
      <w:r>
        <w:rPr>
          <w:sz w:val="26"/>
          <w:szCs w:val="26"/>
        </w:rPr>
        <w:t>5) индивидуальных приглашений участников встречи лично, по электронной почте или по телефону;</w:t>
      </w:r>
    </w:p>
    <w:p w:rsidR="00713400" w:rsidRDefault="00713400" w:rsidP="00713400">
      <w:pPr>
        <w:jc w:val="both"/>
        <w:rPr>
          <w:sz w:val="26"/>
          <w:szCs w:val="26"/>
        </w:rPr>
      </w:pPr>
      <w:r>
        <w:rPr>
          <w:sz w:val="26"/>
          <w:szCs w:val="26"/>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13400" w:rsidRDefault="00713400" w:rsidP="00713400">
      <w:pPr>
        <w:jc w:val="both"/>
        <w:rPr>
          <w:sz w:val="26"/>
          <w:szCs w:val="26"/>
        </w:rPr>
      </w:pPr>
      <w:r>
        <w:rPr>
          <w:sz w:val="26"/>
          <w:szCs w:val="26"/>
        </w:rPr>
        <w:t xml:space="preserve">7) использование социальных сетей и </w:t>
      </w:r>
      <w:proofErr w:type="spellStart"/>
      <w:r>
        <w:rPr>
          <w:sz w:val="26"/>
          <w:szCs w:val="26"/>
        </w:rPr>
        <w:t>интернет-ресурсов</w:t>
      </w:r>
      <w:proofErr w:type="spellEnd"/>
      <w:r>
        <w:rPr>
          <w:sz w:val="26"/>
          <w:szCs w:val="26"/>
        </w:rPr>
        <w:t xml:space="preserve"> для обеспечения донесения информации до различных общественных объединений и профессиональных сообществ;</w:t>
      </w:r>
    </w:p>
    <w:p w:rsidR="00713400" w:rsidRDefault="00713400" w:rsidP="00713400">
      <w:pPr>
        <w:jc w:val="both"/>
        <w:rPr>
          <w:sz w:val="26"/>
          <w:szCs w:val="26"/>
        </w:rPr>
      </w:pPr>
      <w:r>
        <w:rPr>
          <w:sz w:val="26"/>
          <w:szCs w:val="26"/>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713400" w:rsidRDefault="00713400" w:rsidP="00713400">
      <w:pPr>
        <w:jc w:val="both"/>
        <w:rPr>
          <w:sz w:val="26"/>
          <w:szCs w:val="26"/>
        </w:rPr>
      </w:pPr>
      <w:r>
        <w:rPr>
          <w:sz w:val="26"/>
          <w:szCs w:val="26"/>
        </w:rPr>
        <w:t>2.3. Механизмы общественного участия в деятельности по благоустройству.</w:t>
      </w:r>
    </w:p>
    <w:p w:rsidR="00713400" w:rsidRDefault="00713400" w:rsidP="00713400">
      <w:pPr>
        <w:jc w:val="both"/>
        <w:rPr>
          <w:sz w:val="26"/>
          <w:szCs w:val="26"/>
        </w:rPr>
      </w:pPr>
      <w:r>
        <w:rPr>
          <w:sz w:val="26"/>
          <w:szCs w:val="26"/>
        </w:rPr>
        <w:t>2.3.1. К механизмам общественного участия в деятельности по благоустройству относятся:</w:t>
      </w:r>
    </w:p>
    <w:p w:rsidR="00713400" w:rsidRDefault="00713400" w:rsidP="00713400">
      <w:pPr>
        <w:jc w:val="both"/>
        <w:rPr>
          <w:sz w:val="26"/>
          <w:szCs w:val="26"/>
        </w:rPr>
      </w:pPr>
      <w:r>
        <w:rPr>
          <w:sz w:val="26"/>
          <w:szCs w:val="26"/>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w:t>
      </w:r>
      <w:r>
        <w:rPr>
          <w:sz w:val="26"/>
          <w:szCs w:val="26"/>
        </w:rPr>
        <w:lastRenderedPageBreak/>
        <w:t>организация проектных мастерских (</w:t>
      </w:r>
      <w:proofErr w:type="spellStart"/>
      <w:r>
        <w:rPr>
          <w:sz w:val="26"/>
          <w:szCs w:val="26"/>
        </w:rPr>
        <w:t>воркшопов</w:t>
      </w:r>
      <w:proofErr w:type="spellEnd"/>
      <w:r>
        <w:rPr>
          <w:sz w:val="26"/>
          <w:szCs w:val="26"/>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13400" w:rsidRDefault="00713400" w:rsidP="00713400">
      <w:pPr>
        <w:jc w:val="both"/>
        <w:rPr>
          <w:sz w:val="26"/>
          <w:szCs w:val="26"/>
        </w:rPr>
      </w:pPr>
      <w:r>
        <w:rPr>
          <w:sz w:val="26"/>
          <w:szCs w:val="26"/>
        </w:rPr>
        <w:t>2) общественный контроль.</w:t>
      </w:r>
    </w:p>
    <w:p w:rsidR="00713400" w:rsidRDefault="00713400" w:rsidP="00713400">
      <w:pPr>
        <w:jc w:val="both"/>
        <w:rPr>
          <w:sz w:val="26"/>
          <w:szCs w:val="26"/>
        </w:rPr>
      </w:pPr>
      <w:r>
        <w:rPr>
          <w:sz w:val="26"/>
          <w:szCs w:val="26"/>
        </w:rPr>
        <w:t xml:space="preserve">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Башкортостан, любыми заинтересованными физическими и юридическими лицами, в том числе с использованием технических средств для фото-, </w:t>
      </w:r>
      <w:proofErr w:type="spellStart"/>
      <w:r>
        <w:rPr>
          <w:sz w:val="26"/>
          <w:szCs w:val="26"/>
        </w:rPr>
        <w:t>видеофиксации</w:t>
      </w:r>
      <w:proofErr w:type="spellEnd"/>
      <w:r>
        <w:rPr>
          <w:sz w:val="26"/>
          <w:szCs w:val="26"/>
        </w:rPr>
        <w:t>, а также интерактивных порталов в сети Интернет.</w:t>
      </w:r>
    </w:p>
    <w:p w:rsidR="00713400" w:rsidRDefault="00713400" w:rsidP="00713400">
      <w:pPr>
        <w:jc w:val="both"/>
        <w:rPr>
          <w:sz w:val="26"/>
          <w:szCs w:val="26"/>
        </w:rPr>
      </w:pPr>
      <w:r>
        <w:rPr>
          <w:sz w:val="26"/>
          <w:szCs w:val="26"/>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13400" w:rsidRDefault="00713400" w:rsidP="00713400">
      <w:pPr>
        <w:jc w:val="both"/>
        <w:rPr>
          <w:sz w:val="26"/>
          <w:szCs w:val="26"/>
        </w:rPr>
      </w:pPr>
      <w:r>
        <w:rPr>
          <w:sz w:val="26"/>
          <w:szCs w:val="26"/>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13400" w:rsidRDefault="00713400" w:rsidP="00713400">
      <w:pPr>
        <w:jc w:val="both"/>
        <w:rPr>
          <w:sz w:val="26"/>
          <w:szCs w:val="26"/>
        </w:rPr>
      </w:pPr>
      <w:r>
        <w:rPr>
          <w:sz w:val="26"/>
          <w:szCs w:val="26"/>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13400" w:rsidRDefault="00713400" w:rsidP="00713400">
      <w:pPr>
        <w:jc w:val="both"/>
        <w:rPr>
          <w:sz w:val="26"/>
          <w:szCs w:val="26"/>
        </w:rPr>
      </w:pPr>
      <w:r>
        <w:rPr>
          <w:sz w:val="26"/>
          <w:szCs w:val="26"/>
        </w:rPr>
        <w:t>2.4.2. Участие лиц, осуществляющих предпринимательскую деятельность, в реализации комплексных проектов благоустройства может заключаться:</w:t>
      </w:r>
    </w:p>
    <w:p w:rsidR="00713400" w:rsidRDefault="00713400" w:rsidP="00713400">
      <w:pPr>
        <w:jc w:val="both"/>
        <w:rPr>
          <w:sz w:val="26"/>
          <w:szCs w:val="26"/>
        </w:rPr>
      </w:pPr>
      <w:r>
        <w:rPr>
          <w:sz w:val="26"/>
          <w:szCs w:val="26"/>
        </w:rPr>
        <w:t>а) в создании и предоставлении разного рода услуг и сервисов для посетителей общественных пространств;</w:t>
      </w:r>
    </w:p>
    <w:p w:rsidR="00713400" w:rsidRDefault="00713400" w:rsidP="00713400">
      <w:pPr>
        <w:jc w:val="both"/>
        <w:rPr>
          <w:sz w:val="26"/>
          <w:szCs w:val="26"/>
        </w:rPr>
      </w:pPr>
      <w:r>
        <w:rPr>
          <w:sz w:val="26"/>
          <w:szCs w:val="2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13400" w:rsidRDefault="00713400" w:rsidP="00713400">
      <w:pPr>
        <w:jc w:val="both"/>
        <w:rPr>
          <w:sz w:val="26"/>
          <w:szCs w:val="26"/>
        </w:rPr>
      </w:pPr>
      <w:r>
        <w:rPr>
          <w:sz w:val="26"/>
          <w:szCs w:val="26"/>
        </w:rPr>
        <w:t>в) в строительстве, реконструкции, реставрации объектов недвижимости;</w:t>
      </w:r>
    </w:p>
    <w:p w:rsidR="00713400" w:rsidRDefault="00713400" w:rsidP="00713400">
      <w:pPr>
        <w:jc w:val="both"/>
        <w:rPr>
          <w:sz w:val="26"/>
          <w:szCs w:val="26"/>
        </w:rPr>
      </w:pPr>
      <w:r>
        <w:rPr>
          <w:sz w:val="26"/>
          <w:szCs w:val="26"/>
        </w:rPr>
        <w:t>г) в производстве или размещении элементов благоустройства;</w:t>
      </w:r>
    </w:p>
    <w:p w:rsidR="00713400" w:rsidRDefault="00713400" w:rsidP="00713400">
      <w:pPr>
        <w:jc w:val="both"/>
        <w:rPr>
          <w:sz w:val="26"/>
          <w:szCs w:val="26"/>
        </w:rPr>
      </w:pPr>
      <w:r>
        <w:rPr>
          <w:sz w:val="26"/>
          <w:szCs w:val="26"/>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13400" w:rsidRDefault="00713400" w:rsidP="00713400">
      <w:pPr>
        <w:jc w:val="both"/>
        <w:rPr>
          <w:sz w:val="26"/>
          <w:szCs w:val="26"/>
        </w:rPr>
      </w:pPr>
      <w:r>
        <w:rPr>
          <w:sz w:val="26"/>
          <w:szCs w:val="26"/>
        </w:rPr>
        <w:t>е) в организации мероприятий, обеспечивающих приток посетителей на создаваемые общественные пространства;</w:t>
      </w:r>
    </w:p>
    <w:p w:rsidR="00713400" w:rsidRDefault="00713400" w:rsidP="00713400">
      <w:pPr>
        <w:jc w:val="both"/>
        <w:rPr>
          <w:sz w:val="26"/>
          <w:szCs w:val="26"/>
        </w:rPr>
      </w:pPr>
      <w:r>
        <w:rPr>
          <w:sz w:val="26"/>
          <w:szCs w:val="26"/>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13400" w:rsidRDefault="00713400" w:rsidP="00713400">
      <w:pPr>
        <w:jc w:val="both"/>
        <w:rPr>
          <w:sz w:val="26"/>
          <w:szCs w:val="26"/>
        </w:rPr>
      </w:pPr>
      <w:r>
        <w:rPr>
          <w:sz w:val="26"/>
          <w:szCs w:val="26"/>
        </w:rPr>
        <w:t>з) в иных формах.</w:t>
      </w:r>
    </w:p>
    <w:p w:rsidR="00713400" w:rsidRDefault="00713400" w:rsidP="00713400">
      <w:pPr>
        <w:jc w:val="both"/>
        <w:rPr>
          <w:sz w:val="26"/>
          <w:szCs w:val="26"/>
        </w:rPr>
      </w:pPr>
      <w:r>
        <w:rPr>
          <w:sz w:val="26"/>
          <w:szCs w:val="26"/>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w:t>
      </w:r>
      <w:r>
        <w:rPr>
          <w:sz w:val="26"/>
          <w:szCs w:val="26"/>
        </w:rPr>
        <w:lastRenderedPageBreak/>
        <w:t>питания, оказания туристических услуг, оказания услуг в сфере образования и культуры.</w:t>
      </w:r>
    </w:p>
    <w:p w:rsidR="00713400" w:rsidRDefault="00713400" w:rsidP="00713400">
      <w:pPr>
        <w:jc w:val="both"/>
        <w:rPr>
          <w:sz w:val="26"/>
          <w:szCs w:val="26"/>
        </w:rPr>
      </w:pPr>
      <w:r>
        <w:rPr>
          <w:sz w:val="26"/>
          <w:szCs w:val="26"/>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13400" w:rsidRDefault="00713400" w:rsidP="00713400">
      <w:pPr>
        <w:jc w:val="both"/>
        <w:rPr>
          <w:sz w:val="26"/>
          <w:szCs w:val="26"/>
        </w:rPr>
      </w:pPr>
    </w:p>
    <w:p w:rsidR="00713400" w:rsidRDefault="00713400" w:rsidP="00713400">
      <w:pPr>
        <w:rPr>
          <w:sz w:val="26"/>
          <w:szCs w:val="26"/>
        </w:rPr>
      </w:pPr>
      <w:r>
        <w:rPr>
          <w:sz w:val="26"/>
          <w:szCs w:val="26"/>
        </w:rPr>
        <w:t>3. ТРЕБОВАНИЯ К ОБЪЕКТАМ И ЭЛЕМЕНТАМ БЛАГОУСТРОЙСТВА</w:t>
      </w:r>
    </w:p>
    <w:p w:rsidR="00713400" w:rsidRDefault="00713400" w:rsidP="00713400">
      <w:pPr>
        <w:jc w:val="both"/>
        <w:rPr>
          <w:sz w:val="26"/>
          <w:szCs w:val="26"/>
        </w:rPr>
      </w:pPr>
      <w:r>
        <w:rPr>
          <w:sz w:val="26"/>
          <w:szCs w:val="26"/>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w:t>
      </w:r>
    </w:p>
    <w:p w:rsidR="00713400" w:rsidRDefault="00713400" w:rsidP="00713400">
      <w:pPr>
        <w:jc w:val="both"/>
        <w:rPr>
          <w:sz w:val="26"/>
          <w:szCs w:val="26"/>
        </w:rPr>
      </w:pPr>
      <w:r>
        <w:rPr>
          <w:sz w:val="26"/>
          <w:szCs w:val="26"/>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713400" w:rsidRDefault="00713400" w:rsidP="00713400">
      <w:pPr>
        <w:jc w:val="both"/>
        <w:rPr>
          <w:sz w:val="26"/>
          <w:szCs w:val="26"/>
        </w:rPr>
      </w:pPr>
      <w:r>
        <w:rPr>
          <w:sz w:val="26"/>
          <w:szCs w:val="26"/>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713400" w:rsidRDefault="00713400" w:rsidP="00713400">
      <w:pPr>
        <w:jc w:val="both"/>
        <w:rPr>
          <w:sz w:val="26"/>
          <w:szCs w:val="26"/>
        </w:rPr>
      </w:pPr>
      <w:r>
        <w:rPr>
          <w:sz w:val="26"/>
          <w:szCs w:val="26"/>
        </w:rPr>
        <w:t>- детские площадки, спортивные и другие площадки отдыха и досуга;</w:t>
      </w:r>
    </w:p>
    <w:p w:rsidR="00713400" w:rsidRDefault="00713400" w:rsidP="00713400">
      <w:pPr>
        <w:jc w:val="both"/>
        <w:rPr>
          <w:sz w:val="26"/>
          <w:szCs w:val="26"/>
        </w:rPr>
      </w:pPr>
      <w:r>
        <w:rPr>
          <w:sz w:val="26"/>
          <w:szCs w:val="26"/>
        </w:rPr>
        <w:t>- площадки для выгула животных;</w:t>
      </w:r>
    </w:p>
    <w:p w:rsidR="00713400" w:rsidRDefault="00713400" w:rsidP="00713400">
      <w:pPr>
        <w:jc w:val="both"/>
        <w:rPr>
          <w:sz w:val="26"/>
          <w:szCs w:val="26"/>
        </w:rPr>
      </w:pPr>
      <w:r>
        <w:rPr>
          <w:sz w:val="26"/>
          <w:szCs w:val="26"/>
        </w:rPr>
        <w:t>- площадки для дрессировки собак;</w:t>
      </w:r>
    </w:p>
    <w:p w:rsidR="00713400" w:rsidRDefault="00713400" w:rsidP="00713400">
      <w:pPr>
        <w:jc w:val="both"/>
        <w:rPr>
          <w:sz w:val="26"/>
          <w:szCs w:val="26"/>
        </w:rPr>
      </w:pPr>
      <w:r>
        <w:rPr>
          <w:sz w:val="26"/>
          <w:szCs w:val="26"/>
        </w:rPr>
        <w:t>- площадки автостоянок;</w:t>
      </w:r>
    </w:p>
    <w:p w:rsidR="00713400" w:rsidRDefault="00713400" w:rsidP="00713400">
      <w:pPr>
        <w:jc w:val="both"/>
        <w:rPr>
          <w:sz w:val="26"/>
          <w:szCs w:val="26"/>
        </w:rPr>
      </w:pPr>
      <w:r>
        <w:rPr>
          <w:sz w:val="26"/>
          <w:szCs w:val="26"/>
        </w:rPr>
        <w:t>- улицы (в том числе пешеходные) и дороги;</w:t>
      </w:r>
    </w:p>
    <w:p w:rsidR="00713400" w:rsidRDefault="00713400" w:rsidP="00713400">
      <w:pPr>
        <w:jc w:val="both"/>
        <w:rPr>
          <w:sz w:val="26"/>
          <w:szCs w:val="26"/>
        </w:rPr>
      </w:pPr>
      <w:r>
        <w:rPr>
          <w:sz w:val="26"/>
          <w:szCs w:val="26"/>
        </w:rPr>
        <w:t>- парки, скверы, иные зеленые зоны;</w:t>
      </w:r>
    </w:p>
    <w:p w:rsidR="00713400" w:rsidRDefault="00713400" w:rsidP="00713400">
      <w:pPr>
        <w:jc w:val="both"/>
        <w:rPr>
          <w:sz w:val="26"/>
          <w:szCs w:val="26"/>
        </w:rPr>
      </w:pPr>
      <w:r>
        <w:rPr>
          <w:sz w:val="26"/>
          <w:szCs w:val="26"/>
        </w:rPr>
        <w:t>- площади, набережные и другие территории;</w:t>
      </w:r>
    </w:p>
    <w:p w:rsidR="00713400" w:rsidRDefault="00713400" w:rsidP="00713400">
      <w:pPr>
        <w:jc w:val="both"/>
        <w:rPr>
          <w:sz w:val="26"/>
          <w:szCs w:val="26"/>
        </w:rPr>
      </w:pPr>
      <w:r>
        <w:rPr>
          <w:sz w:val="26"/>
          <w:szCs w:val="26"/>
        </w:rPr>
        <w:t xml:space="preserve">- технические зоны транспортных, инженерных коммуникаций, </w:t>
      </w:r>
      <w:proofErr w:type="spellStart"/>
      <w:r>
        <w:rPr>
          <w:sz w:val="26"/>
          <w:szCs w:val="26"/>
        </w:rPr>
        <w:t>водоохранные</w:t>
      </w:r>
      <w:proofErr w:type="spellEnd"/>
      <w:r>
        <w:rPr>
          <w:sz w:val="26"/>
          <w:szCs w:val="26"/>
        </w:rPr>
        <w:t xml:space="preserve"> зоны;</w:t>
      </w:r>
    </w:p>
    <w:p w:rsidR="00713400" w:rsidRDefault="00713400" w:rsidP="00713400">
      <w:pPr>
        <w:jc w:val="both"/>
        <w:rPr>
          <w:sz w:val="26"/>
          <w:szCs w:val="26"/>
        </w:rPr>
      </w:pPr>
      <w:r>
        <w:rPr>
          <w:sz w:val="26"/>
          <w:szCs w:val="26"/>
        </w:rPr>
        <w:t>- контейнерные площадки и площадки для складирования отдельных групп коммунальных отходов.</w:t>
      </w:r>
    </w:p>
    <w:p w:rsidR="00713400" w:rsidRDefault="00713400" w:rsidP="00713400">
      <w:pPr>
        <w:jc w:val="both"/>
        <w:rPr>
          <w:sz w:val="26"/>
          <w:szCs w:val="26"/>
        </w:rPr>
      </w:pPr>
      <w:r>
        <w:rPr>
          <w:sz w:val="26"/>
          <w:szCs w:val="26"/>
        </w:rPr>
        <w:t>3.4. К элементам благоустройства в настоящих Правилах относят, в том числе:</w:t>
      </w:r>
    </w:p>
    <w:p w:rsidR="00713400" w:rsidRDefault="00713400" w:rsidP="00713400">
      <w:pPr>
        <w:jc w:val="both"/>
        <w:rPr>
          <w:sz w:val="26"/>
          <w:szCs w:val="26"/>
        </w:rPr>
      </w:pPr>
      <w:r>
        <w:rPr>
          <w:sz w:val="26"/>
          <w:szCs w:val="26"/>
        </w:rPr>
        <w:t>- элементы озеленения;</w:t>
      </w:r>
    </w:p>
    <w:p w:rsidR="00713400" w:rsidRDefault="00713400" w:rsidP="00713400">
      <w:pPr>
        <w:jc w:val="both"/>
        <w:rPr>
          <w:sz w:val="26"/>
          <w:szCs w:val="26"/>
        </w:rPr>
      </w:pPr>
      <w:r>
        <w:rPr>
          <w:sz w:val="26"/>
          <w:szCs w:val="26"/>
        </w:rPr>
        <w:t>- покрытия;</w:t>
      </w:r>
    </w:p>
    <w:p w:rsidR="00713400" w:rsidRDefault="00713400" w:rsidP="00713400">
      <w:pPr>
        <w:jc w:val="both"/>
        <w:rPr>
          <w:sz w:val="26"/>
          <w:szCs w:val="26"/>
        </w:rPr>
      </w:pPr>
      <w:r>
        <w:rPr>
          <w:sz w:val="26"/>
          <w:szCs w:val="26"/>
        </w:rPr>
        <w:t>- ограждения (заборы);</w:t>
      </w:r>
    </w:p>
    <w:p w:rsidR="00713400" w:rsidRDefault="00713400" w:rsidP="00713400">
      <w:pPr>
        <w:jc w:val="both"/>
        <w:rPr>
          <w:sz w:val="26"/>
          <w:szCs w:val="26"/>
        </w:rPr>
      </w:pPr>
      <w:r>
        <w:rPr>
          <w:sz w:val="26"/>
          <w:szCs w:val="26"/>
        </w:rPr>
        <w:t>- водные устройства;</w:t>
      </w:r>
    </w:p>
    <w:p w:rsidR="00713400" w:rsidRDefault="00713400" w:rsidP="00713400">
      <w:pPr>
        <w:jc w:val="both"/>
        <w:rPr>
          <w:sz w:val="26"/>
          <w:szCs w:val="26"/>
        </w:rPr>
      </w:pPr>
      <w:r>
        <w:rPr>
          <w:sz w:val="26"/>
          <w:szCs w:val="26"/>
        </w:rPr>
        <w:t>- уличное коммунально-бытовое и техническое оборудование;</w:t>
      </w:r>
    </w:p>
    <w:p w:rsidR="00713400" w:rsidRDefault="00713400" w:rsidP="00713400">
      <w:pPr>
        <w:jc w:val="both"/>
        <w:rPr>
          <w:sz w:val="26"/>
          <w:szCs w:val="26"/>
        </w:rPr>
      </w:pPr>
      <w:r>
        <w:rPr>
          <w:sz w:val="26"/>
          <w:szCs w:val="26"/>
        </w:rPr>
        <w:t>- игровое и спортивное оборудование;</w:t>
      </w:r>
    </w:p>
    <w:p w:rsidR="00713400" w:rsidRDefault="00713400" w:rsidP="00713400">
      <w:pPr>
        <w:jc w:val="both"/>
        <w:rPr>
          <w:sz w:val="26"/>
          <w:szCs w:val="26"/>
        </w:rPr>
      </w:pPr>
      <w:r>
        <w:rPr>
          <w:sz w:val="26"/>
          <w:szCs w:val="26"/>
        </w:rPr>
        <w:t>- элементы освещения;</w:t>
      </w:r>
    </w:p>
    <w:p w:rsidR="00713400" w:rsidRDefault="00713400" w:rsidP="00713400">
      <w:pPr>
        <w:jc w:val="both"/>
        <w:rPr>
          <w:sz w:val="26"/>
          <w:szCs w:val="26"/>
        </w:rPr>
      </w:pPr>
      <w:r>
        <w:rPr>
          <w:sz w:val="26"/>
          <w:szCs w:val="26"/>
        </w:rPr>
        <w:t>- средства размещения информации и рекламные конструкции;</w:t>
      </w:r>
    </w:p>
    <w:p w:rsidR="00713400" w:rsidRDefault="00713400" w:rsidP="00713400">
      <w:pPr>
        <w:jc w:val="both"/>
        <w:rPr>
          <w:sz w:val="26"/>
          <w:szCs w:val="26"/>
        </w:rPr>
      </w:pPr>
      <w:r>
        <w:rPr>
          <w:sz w:val="26"/>
          <w:szCs w:val="26"/>
        </w:rPr>
        <w:t>- малые архитектурные формы и городская мебель;</w:t>
      </w:r>
    </w:p>
    <w:p w:rsidR="00713400" w:rsidRDefault="00713400" w:rsidP="00713400">
      <w:pPr>
        <w:jc w:val="both"/>
        <w:rPr>
          <w:sz w:val="26"/>
          <w:szCs w:val="26"/>
        </w:rPr>
      </w:pPr>
      <w:r>
        <w:rPr>
          <w:sz w:val="26"/>
          <w:szCs w:val="26"/>
        </w:rPr>
        <w:t>- некапитальные нестационарные сооружения;</w:t>
      </w:r>
    </w:p>
    <w:p w:rsidR="00713400" w:rsidRDefault="00713400" w:rsidP="00713400">
      <w:pPr>
        <w:jc w:val="both"/>
        <w:rPr>
          <w:sz w:val="26"/>
          <w:szCs w:val="26"/>
        </w:rPr>
      </w:pPr>
      <w:r>
        <w:rPr>
          <w:sz w:val="26"/>
          <w:szCs w:val="26"/>
        </w:rPr>
        <w:t>- элементы объектов капитального строительства.</w:t>
      </w:r>
    </w:p>
    <w:p w:rsidR="00713400" w:rsidRDefault="00713400" w:rsidP="00713400">
      <w:pPr>
        <w:jc w:val="both"/>
        <w:rPr>
          <w:sz w:val="26"/>
          <w:szCs w:val="26"/>
        </w:rPr>
      </w:pP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4. ТРЕБОВАНИЯ К ОБЕСПЕЧЕНИЮ КОМФОРТНОСТИ И  БЕЗОПАСНОСТИ ПРОЖИВАНИЯ ГРАЖДАН</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lastRenderedPageBreak/>
        <w:tab/>
        <w:t xml:space="preserve">4.1. В целях благоустройства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pacing w:val="2"/>
          <w:sz w:val="26"/>
          <w:szCs w:val="26"/>
        </w:rPr>
        <w:t xml:space="preserve">сельсовет муниципального района </w:t>
      </w:r>
      <w:proofErr w:type="spellStart"/>
      <w:r>
        <w:rPr>
          <w:spacing w:val="2"/>
          <w:sz w:val="26"/>
          <w:szCs w:val="26"/>
        </w:rPr>
        <w:t>Иглинский</w:t>
      </w:r>
      <w:proofErr w:type="spellEnd"/>
      <w:r>
        <w:rPr>
          <w:spacing w:val="2"/>
          <w:sz w:val="26"/>
          <w:szCs w:val="26"/>
        </w:rPr>
        <w:t xml:space="preserve"> район Республики Башкортостан, обеспечения безопасного и комфортного проживания граждан, формирования архитектурно-художественного облика среды на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pacing w:val="2"/>
          <w:sz w:val="26"/>
          <w:szCs w:val="26"/>
        </w:rPr>
        <w:t xml:space="preserve">сельсовет муниципального района </w:t>
      </w:r>
      <w:proofErr w:type="spellStart"/>
      <w:r>
        <w:rPr>
          <w:spacing w:val="2"/>
          <w:sz w:val="26"/>
          <w:szCs w:val="26"/>
        </w:rPr>
        <w:t>Иглинский</w:t>
      </w:r>
      <w:proofErr w:type="spellEnd"/>
      <w:r>
        <w:rPr>
          <w:spacing w:val="2"/>
          <w:sz w:val="26"/>
          <w:szCs w:val="26"/>
        </w:rPr>
        <w:t xml:space="preserve"> район Республики Башкортостан не допускается наличие участков почвы без соответствующих видов покрытий, за исключением дорожно-</w:t>
      </w:r>
      <w:proofErr w:type="spellStart"/>
      <w:r>
        <w:rPr>
          <w:spacing w:val="2"/>
          <w:sz w:val="26"/>
          <w:szCs w:val="26"/>
        </w:rPr>
        <w:t>тропиночной</w:t>
      </w:r>
      <w:proofErr w:type="spellEnd"/>
      <w:r>
        <w:rPr>
          <w:spacing w:val="2"/>
          <w:sz w:val="26"/>
          <w:szCs w:val="26"/>
        </w:rPr>
        <w:t xml:space="preserve"> сети на особо охраняемых природных территориях и участках территории в процессе реконструкции и строительства.</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xml:space="preserve">4.2. На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pacing w:val="2"/>
          <w:sz w:val="26"/>
          <w:szCs w:val="26"/>
        </w:rPr>
        <w:t xml:space="preserve">сельсовет муниципального района </w:t>
      </w:r>
      <w:proofErr w:type="spellStart"/>
      <w:r>
        <w:rPr>
          <w:spacing w:val="2"/>
          <w:sz w:val="26"/>
          <w:szCs w:val="26"/>
        </w:rPr>
        <w:t>Иглинский</w:t>
      </w:r>
      <w:proofErr w:type="spellEnd"/>
      <w:r>
        <w:rPr>
          <w:spacing w:val="2"/>
          <w:sz w:val="26"/>
          <w:szCs w:val="26"/>
        </w:rPr>
        <w:t xml:space="preserve"> район Республики Башкортостан необходимо применять следующие виды покрытий:</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xml:space="preserve">- твердые (капитальные) - монолитные или сборные, выполняемые из асфальтобетона, </w:t>
      </w:r>
      <w:proofErr w:type="spellStart"/>
      <w:r>
        <w:rPr>
          <w:spacing w:val="2"/>
          <w:sz w:val="26"/>
          <w:szCs w:val="26"/>
        </w:rPr>
        <w:t>цементобетона</w:t>
      </w:r>
      <w:proofErr w:type="spellEnd"/>
      <w:r>
        <w:rPr>
          <w:spacing w:val="2"/>
          <w:sz w:val="26"/>
          <w:szCs w:val="26"/>
        </w:rPr>
        <w:t>, природного камня;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мягкие (некапитальные) - выполняемые из природных или искусственных материалов;</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газонные - выполняемые по специальным технологиям подготовки и посадки травяного покрова;</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комбинированные - представляющие сочетания покрытий, указанных выше (например, плитка, утопленная в газон).</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xml:space="preserve">4.3. Применяемый вид покрытия должен быть прочным, </w:t>
      </w:r>
      <w:proofErr w:type="spellStart"/>
      <w:r>
        <w:rPr>
          <w:spacing w:val="2"/>
          <w:sz w:val="26"/>
          <w:szCs w:val="26"/>
        </w:rPr>
        <w:t>ремонтопригодным</w:t>
      </w:r>
      <w:proofErr w:type="spellEnd"/>
      <w:r>
        <w:rPr>
          <w:spacing w:val="2"/>
          <w:sz w:val="26"/>
          <w:szCs w:val="26"/>
        </w:rPr>
        <w:t>, не допускающим скольжения.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Выбор видов покрытия следует применять в соответствии с их целевым назначением:</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xml:space="preserve">- газонных и комбинированных как наиболее </w:t>
      </w:r>
      <w:proofErr w:type="spellStart"/>
      <w:r>
        <w:rPr>
          <w:spacing w:val="2"/>
          <w:sz w:val="26"/>
          <w:szCs w:val="26"/>
        </w:rPr>
        <w:t>экологичных</w:t>
      </w:r>
      <w:proofErr w:type="spellEnd"/>
      <w:r>
        <w:rPr>
          <w:spacing w:val="2"/>
          <w:sz w:val="26"/>
          <w:szCs w:val="26"/>
        </w:rPr>
        <w:t>.</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4.5. При проектировании стока поверхностных вод руководствоваться СП 32.13330.2012 «СНиП 2.04.03-85 Канализация. Наружные сети и сооружения»;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xml:space="preserve">4.6.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w:t>
      </w:r>
      <w:r>
        <w:rPr>
          <w:spacing w:val="2"/>
          <w:sz w:val="26"/>
          <w:szCs w:val="26"/>
        </w:rPr>
        <w:lastRenderedPageBreak/>
        <w:t>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4.7. Цветовое решение применяемого вида покрытия следует выполнять с учетом существующего состояния окружающей среды.</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4.8. На стыке тротуара и проезжей части надлежит устанавливать дорожные бортовые камни.</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pacing w:val="2"/>
          <w:sz w:val="26"/>
          <w:szCs w:val="26"/>
        </w:rPr>
        <w:t xml:space="preserve">сельсовет муниципального района </w:t>
      </w:r>
      <w:proofErr w:type="spellStart"/>
      <w:r>
        <w:rPr>
          <w:spacing w:val="2"/>
          <w:sz w:val="26"/>
          <w:szCs w:val="26"/>
        </w:rPr>
        <w:t>Иглинский</w:t>
      </w:r>
      <w:proofErr w:type="spellEnd"/>
      <w:r>
        <w:rPr>
          <w:spacing w:val="2"/>
          <w:sz w:val="26"/>
          <w:szCs w:val="26"/>
        </w:rPr>
        <w:t xml:space="preserve"> район Республики Башкортостан, а также площадках автостоянок при крупных объектах обслуживания.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4.10. На пешеходных коммуникациях ступени и лестницы следует предусматривать при уклонах более 50 %, обязательно сопровождая их пандусом.</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4.11. Все ступени наружных лестниц в пределах одного марша следует устанавливать одинаковыми по ширине и высоте подъема ступеней.</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4.12. Пандус обычно выполняется из нескользкого материала с шероховатой текстурой поверхности без горизонтальных канавок.</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При отсутствии конструкций, ограждающих пандус, надлежит предусматривать ограждающий бортик высотой не менее 75 мм и поручни.</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4900"/>
      </w:tblGrid>
      <w:tr w:rsidR="00713400" w:rsidTr="00713400">
        <w:trPr>
          <w:trHeight w:val="789"/>
        </w:trPr>
        <w:tc>
          <w:tcPr>
            <w:tcW w:w="336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Уклон пандуса (соотношение)</w:t>
            </w:r>
          </w:p>
        </w:tc>
        <w:tc>
          <w:tcPr>
            <w:tcW w:w="490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Высота подъема (в миллиметрах)</w:t>
            </w:r>
          </w:p>
        </w:tc>
      </w:tr>
      <w:tr w:rsidR="00713400" w:rsidTr="00713400">
        <w:tc>
          <w:tcPr>
            <w:tcW w:w="336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От 1:9 до 1:10</w:t>
            </w:r>
          </w:p>
        </w:tc>
        <w:tc>
          <w:tcPr>
            <w:tcW w:w="490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75</w:t>
            </w:r>
          </w:p>
        </w:tc>
      </w:tr>
      <w:tr w:rsidR="00713400" w:rsidTr="00713400">
        <w:tc>
          <w:tcPr>
            <w:tcW w:w="336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От 1:10,1 до 1:12</w:t>
            </w:r>
          </w:p>
        </w:tc>
        <w:tc>
          <w:tcPr>
            <w:tcW w:w="490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150</w:t>
            </w:r>
          </w:p>
        </w:tc>
      </w:tr>
      <w:tr w:rsidR="00713400" w:rsidTr="00713400">
        <w:tc>
          <w:tcPr>
            <w:tcW w:w="336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От 1:12,1 до 1:15</w:t>
            </w:r>
          </w:p>
        </w:tc>
        <w:tc>
          <w:tcPr>
            <w:tcW w:w="490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600</w:t>
            </w:r>
          </w:p>
        </w:tc>
      </w:tr>
      <w:tr w:rsidR="00713400" w:rsidTr="00713400">
        <w:tc>
          <w:tcPr>
            <w:tcW w:w="336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lastRenderedPageBreak/>
              <w:t>От 1:15,1 до 1:20</w:t>
            </w:r>
          </w:p>
        </w:tc>
        <w:tc>
          <w:tcPr>
            <w:tcW w:w="4900" w:type="dxa"/>
            <w:tcBorders>
              <w:top w:val="single" w:sz="4" w:space="0" w:color="auto"/>
              <w:left w:val="single" w:sz="4" w:space="0" w:color="auto"/>
              <w:bottom w:val="single" w:sz="4" w:space="0" w:color="auto"/>
              <w:right w:val="single" w:sz="4" w:space="0" w:color="auto"/>
            </w:tcBorders>
            <w:hideMark/>
          </w:tcPr>
          <w:p w:rsidR="00713400" w:rsidRDefault="00713400">
            <w:pPr>
              <w:rPr>
                <w:sz w:val="26"/>
                <w:szCs w:val="26"/>
              </w:rPr>
            </w:pPr>
            <w:r>
              <w:rPr>
                <w:sz w:val="26"/>
                <w:szCs w:val="26"/>
              </w:rPr>
              <w:t>760</w:t>
            </w:r>
          </w:p>
        </w:tc>
      </w:tr>
    </w:tbl>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4.13.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На горизонтальных площадках по окончании спуска следует проектировать дренажные устройства.</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Горизонтальные участки пути в начале и конце пандуса следует выполнять отличающимися от окружающих поверхностей текстурой и цветом.</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При проектировании необходимо предусматривать конструкции поручней, исключающие соприкосновение руки с металлом.</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 xml:space="preserve">4.15. В зонах сопряжения земляных (в </w:t>
      </w:r>
      <w:proofErr w:type="spellStart"/>
      <w:r>
        <w:rPr>
          <w:spacing w:val="2"/>
          <w:sz w:val="26"/>
          <w:szCs w:val="26"/>
        </w:rPr>
        <w:t>т.ч</w:t>
      </w:r>
      <w:proofErr w:type="spellEnd"/>
      <w:r>
        <w:rPr>
          <w:spacing w:val="2"/>
          <w:sz w:val="26"/>
          <w:szCs w:val="26"/>
        </w:rPr>
        <w:t>.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r>
        <w:rPr>
          <w:spacing w:val="2"/>
          <w:sz w:val="26"/>
          <w:szCs w:val="26"/>
        </w:rPr>
        <w:tab/>
        <w:t>4.17.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713400" w:rsidRDefault="00713400" w:rsidP="00713400">
      <w:pPr>
        <w:widowControl w:val="0"/>
        <w:shd w:val="clear" w:color="auto" w:fill="FFFFFF"/>
        <w:tabs>
          <w:tab w:val="left" w:pos="0"/>
        </w:tabs>
        <w:autoSpaceDE w:val="0"/>
        <w:autoSpaceDN w:val="0"/>
        <w:adjustRightInd w:val="0"/>
        <w:ind w:right="538"/>
        <w:jc w:val="both"/>
        <w:rPr>
          <w:spacing w:val="2"/>
          <w:sz w:val="26"/>
          <w:szCs w:val="26"/>
        </w:rPr>
      </w:pPr>
    </w:p>
    <w:p w:rsidR="00713400" w:rsidRDefault="00713400" w:rsidP="00713400">
      <w:pPr>
        <w:jc w:val="both"/>
        <w:rPr>
          <w:sz w:val="26"/>
          <w:szCs w:val="26"/>
        </w:rPr>
      </w:pPr>
      <w:r>
        <w:rPr>
          <w:sz w:val="26"/>
          <w:szCs w:val="26"/>
        </w:rPr>
        <w:t>5. ТРЕБОВАНИЯ К ОГРАЖДЕНИЯМ</w:t>
      </w:r>
    </w:p>
    <w:p w:rsidR="00713400" w:rsidRDefault="00713400" w:rsidP="00713400">
      <w:pPr>
        <w:jc w:val="both"/>
        <w:rPr>
          <w:sz w:val="26"/>
          <w:szCs w:val="26"/>
        </w:rPr>
      </w:pPr>
      <w:r>
        <w:rPr>
          <w:sz w:val="26"/>
          <w:szCs w:val="26"/>
        </w:rPr>
        <w:t xml:space="preserve">5.1. В целях благоустройства на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применяются различные виды ограждений.</w:t>
      </w:r>
    </w:p>
    <w:p w:rsidR="00713400" w:rsidRDefault="00713400" w:rsidP="00713400">
      <w:pPr>
        <w:jc w:val="both"/>
        <w:rPr>
          <w:sz w:val="26"/>
          <w:szCs w:val="26"/>
        </w:rPr>
      </w:pPr>
      <w:r>
        <w:rPr>
          <w:sz w:val="26"/>
          <w:szCs w:val="26"/>
        </w:rPr>
        <w:tab/>
        <w:t xml:space="preserve">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w:t>
      </w:r>
      <w:r>
        <w:rPr>
          <w:sz w:val="26"/>
          <w:szCs w:val="26"/>
        </w:rPr>
        <w:lastRenderedPageBreak/>
        <w:t>проницаемости для взгляда (прозрачные, глухие), степени стационарности (постоянные, временные, передвижные).</w:t>
      </w:r>
    </w:p>
    <w:p w:rsidR="00713400" w:rsidRDefault="00713400" w:rsidP="00713400">
      <w:pPr>
        <w:jc w:val="both"/>
        <w:rPr>
          <w:sz w:val="26"/>
          <w:szCs w:val="26"/>
        </w:rPr>
      </w:pPr>
      <w:r>
        <w:rPr>
          <w:sz w:val="26"/>
          <w:szCs w:val="26"/>
        </w:rPr>
        <w:tab/>
        <w:t>5.2.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713400" w:rsidRDefault="00713400" w:rsidP="00713400">
      <w:pPr>
        <w:jc w:val="both"/>
        <w:rPr>
          <w:sz w:val="26"/>
          <w:szCs w:val="26"/>
        </w:rPr>
      </w:pPr>
      <w:r>
        <w:rPr>
          <w:sz w:val="26"/>
          <w:szCs w:val="26"/>
        </w:rPr>
        <w:tab/>
        <w:t xml:space="preserve">5.3.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sz w:val="26"/>
          <w:szCs w:val="26"/>
        </w:rPr>
        <w:t>вытаптывания</w:t>
      </w:r>
      <w:proofErr w:type="spellEnd"/>
      <w:r>
        <w:rPr>
          <w:sz w:val="26"/>
          <w:szCs w:val="26"/>
        </w:rPr>
        <w:t xml:space="preserve"> троп через газон.</w:t>
      </w:r>
    </w:p>
    <w:p w:rsidR="00713400" w:rsidRDefault="00713400" w:rsidP="00713400">
      <w:pPr>
        <w:jc w:val="both"/>
        <w:rPr>
          <w:sz w:val="26"/>
          <w:szCs w:val="26"/>
        </w:rPr>
      </w:pPr>
      <w:r>
        <w:rPr>
          <w:sz w:val="26"/>
          <w:szCs w:val="26"/>
        </w:rPr>
        <w:tab/>
        <w:t>Ограждения на территории газона необходимо размещать с отступом от границы примыкания порядка 0,2-0,3 м.</w:t>
      </w:r>
    </w:p>
    <w:p w:rsidR="00713400" w:rsidRDefault="00713400" w:rsidP="00713400">
      <w:pPr>
        <w:jc w:val="both"/>
        <w:rPr>
          <w:sz w:val="26"/>
          <w:szCs w:val="26"/>
        </w:rPr>
      </w:pPr>
      <w:r>
        <w:rPr>
          <w:sz w:val="26"/>
          <w:szCs w:val="26"/>
        </w:rPr>
        <w:tab/>
        <w:t>5.4.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713400" w:rsidRDefault="00713400" w:rsidP="00713400">
      <w:pPr>
        <w:jc w:val="both"/>
        <w:rPr>
          <w:sz w:val="26"/>
          <w:szCs w:val="26"/>
        </w:rPr>
      </w:pPr>
      <w:r>
        <w:rPr>
          <w:sz w:val="26"/>
          <w:szCs w:val="26"/>
        </w:rPr>
        <w:tab/>
        <w:t>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713400" w:rsidRDefault="00713400" w:rsidP="00713400">
      <w:pPr>
        <w:jc w:val="both"/>
        <w:rPr>
          <w:sz w:val="26"/>
          <w:szCs w:val="26"/>
        </w:rPr>
      </w:pPr>
      <w:r>
        <w:rPr>
          <w:sz w:val="26"/>
          <w:szCs w:val="26"/>
        </w:rPr>
        <w:tab/>
        <w:t>5.6.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713400" w:rsidRDefault="00713400" w:rsidP="00713400">
      <w:pPr>
        <w:jc w:val="both"/>
        <w:rPr>
          <w:sz w:val="26"/>
          <w:szCs w:val="26"/>
        </w:rPr>
      </w:pPr>
      <w:r>
        <w:rPr>
          <w:sz w:val="26"/>
          <w:szCs w:val="26"/>
        </w:rPr>
        <w:t>6. ВОДНЫЕ УСТРОЙСТВА</w:t>
      </w:r>
    </w:p>
    <w:p w:rsidR="00713400" w:rsidRDefault="00713400" w:rsidP="00713400">
      <w:pPr>
        <w:ind w:firstLine="709"/>
        <w:jc w:val="both"/>
        <w:rPr>
          <w:sz w:val="26"/>
          <w:szCs w:val="26"/>
        </w:rPr>
      </w:pPr>
      <w:r>
        <w:rPr>
          <w:sz w:val="26"/>
          <w:szCs w:val="26"/>
        </w:rPr>
        <w:t>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13400" w:rsidRDefault="00713400" w:rsidP="00713400">
      <w:pPr>
        <w:ind w:firstLine="709"/>
        <w:jc w:val="both"/>
        <w:rPr>
          <w:sz w:val="26"/>
          <w:szCs w:val="26"/>
        </w:rPr>
      </w:pPr>
      <w:r>
        <w:rPr>
          <w:sz w:val="26"/>
          <w:szCs w:val="26"/>
        </w:rPr>
        <w:t>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13400" w:rsidRDefault="00713400" w:rsidP="00713400">
      <w:pPr>
        <w:ind w:firstLine="709"/>
        <w:jc w:val="both"/>
        <w:rPr>
          <w:sz w:val="26"/>
          <w:szCs w:val="26"/>
        </w:rPr>
      </w:pPr>
      <w:r>
        <w:rPr>
          <w:sz w:val="26"/>
          <w:szCs w:val="26"/>
        </w:rPr>
        <w:t>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13400" w:rsidRDefault="00713400" w:rsidP="00713400">
      <w:pPr>
        <w:jc w:val="both"/>
        <w:rPr>
          <w:sz w:val="26"/>
          <w:szCs w:val="26"/>
        </w:rPr>
      </w:pPr>
      <w:r>
        <w:rPr>
          <w:sz w:val="26"/>
          <w:szCs w:val="26"/>
        </w:rPr>
        <w:t>7.ИГРОВОЕ И СПОРТИВНОЕ ОБОРУДОВАНИЕ</w:t>
      </w:r>
    </w:p>
    <w:p w:rsidR="00713400" w:rsidRDefault="00713400" w:rsidP="00713400">
      <w:pPr>
        <w:ind w:firstLine="709"/>
        <w:jc w:val="both"/>
        <w:rPr>
          <w:sz w:val="26"/>
          <w:szCs w:val="26"/>
        </w:rPr>
      </w:pPr>
      <w:r>
        <w:rPr>
          <w:sz w:val="26"/>
          <w:szCs w:val="26"/>
        </w:rPr>
        <w:t>7.1.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13400" w:rsidRDefault="00713400" w:rsidP="00713400">
      <w:pPr>
        <w:ind w:firstLine="709"/>
        <w:jc w:val="both"/>
        <w:rPr>
          <w:sz w:val="26"/>
          <w:szCs w:val="26"/>
        </w:rPr>
      </w:pPr>
      <w:r>
        <w:rPr>
          <w:sz w:val="26"/>
          <w:szCs w:val="26"/>
        </w:rPr>
        <w:lastRenderedPageBreak/>
        <w:t>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713400" w:rsidRDefault="00713400" w:rsidP="00713400">
      <w:pPr>
        <w:ind w:firstLine="709"/>
        <w:jc w:val="both"/>
        <w:rPr>
          <w:sz w:val="26"/>
          <w:szCs w:val="26"/>
        </w:rPr>
      </w:pPr>
      <w:r>
        <w:rPr>
          <w:sz w:val="26"/>
          <w:szCs w:val="26"/>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13400" w:rsidRDefault="00713400" w:rsidP="00713400">
      <w:pPr>
        <w:jc w:val="both"/>
        <w:rPr>
          <w:sz w:val="26"/>
          <w:szCs w:val="26"/>
        </w:rPr>
      </w:pPr>
      <w:r>
        <w:rPr>
          <w:sz w:val="26"/>
          <w:szCs w:val="26"/>
        </w:rPr>
        <w:t>8. ОСНОВНЫЕ ТРЕБОВАНИЯ ПО ОРГАНИЗАЦИИ ОСВЕЩЕНИЯ</w:t>
      </w:r>
    </w:p>
    <w:p w:rsidR="00713400" w:rsidRDefault="00713400" w:rsidP="00713400">
      <w:pPr>
        <w:ind w:firstLine="709"/>
        <w:jc w:val="both"/>
        <w:rPr>
          <w:sz w:val="26"/>
          <w:szCs w:val="26"/>
        </w:rPr>
      </w:pPr>
      <w:r>
        <w:rPr>
          <w:sz w:val="26"/>
          <w:szCs w:val="26"/>
        </w:rPr>
        <w:t xml:space="preserve">8.1.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Pr>
          <w:sz w:val="26"/>
          <w:szCs w:val="26"/>
        </w:rPr>
        <w:t>светопланировочных</w:t>
      </w:r>
      <w:proofErr w:type="spellEnd"/>
      <w:r>
        <w:rPr>
          <w:sz w:val="26"/>
          <w:szCs w:val="26"/>
        </w:rPr>
        <w:t xml:space="preserve"> и </w:t>
      </w:r>
      <w:proofErr w:type="spellStart"/>
      <w:r>
        <w:rPr>
          <w:sz w:val="26"/>
          <w:szCs w:val="26"/>
        </w:rPr>
        <w:t>светокомпозиционных</w:t>
      </w:r>
      <w:proofErr w:type="spellEnd"/>
      <w:r>
        <w:rPr>
          <w:sz w:val="26"/>
          <w:szCs w:val="26"/>
        </w:rPr>
        <w:t xml:space="preserve"> задач.</w:t>
      </w:r>
    </w:p>
    <w:p w:rsidR="00713400" w:rsidRDefault="00713400" w:rsidP="00713400">
      <w:pPr>
        <w:ind w:firstLine="709"/>
        <w:jc w:val="both"/>
        <w:rPr>
          <w:sz w:val="26"/>
          <w:szCs w:val="26"/>
        </w:rPr>
      </w:pPr>
      <w:r>
        <w:rPr>
          <w:sz w:val="26"/>
          <w:szCs w:val="26"/>
        </w:rPr>
        <w:t>8.2.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13400" w:rsidRDefault="00713400" w:rsidP="00713400">
      <w:pPr>
        <w:ind w:firstLine="709"/>
        <w:jc w:val="both"/>
        <w:rPr>
          <w:sz w:val="26"/>
          <w:szCs w:val="26"/>
        </w:rPr>
      </w:pPr>
      <w:r>
        <w:rPr>
          <w:sz w:val="26"/>
          <w:szCs w:val="26"/>
        </w:rPr>
        <w:t>8.3.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13400" w:rsidRDefault="00713400" w:rsidP="00713400">
      <w:pPr>
        <w:ind w:firstLine="709"/>
        <w:jc w:val="both"/>
        <w:rPr>
          <w:sz w:val="26"/>
          <w:szCs w:val="26"/>
        </w:rPr>
      </w:pPr>
      <w:r>
        <w:rPr>
          <w:sz w:val="26"/>
          <w:szCs w:val="26"/>
        </w:rPr>
        <w:t>8.4. Опоры на аллеях и пешеходных дорогах должны располагаться вне пешеходной части.</w:t>
      </w:r>
    </w:p>
    <w:p w:rsidR="00713400" w:rsidRDefault="00713400" w:rsidP="00713400">
      <w:pPr>
        <w:ind w:firstLine="709"/>
        <w:jc w:val="both"/>
        <w:rPr>
          <w:sz w:val="26"/>
          <w:szCs w:val="26"/>
        </w:rPr>
      </w:pPr>
      <w:r>
        <w:rPr>
          <w:sz w:val="26"/>
          <w:szCs w:val="26"/>
        </w:rPr>
        <w:t>8.5.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13400" w:rsidRDefault="00713400" w:rsidP="00713400">
      <w:pPr>
        <w:ind w:firstLine="709"/>
        <w:jc w:val="both"/>
        <w:rPr>
          <w:sz w:val="26"/>
          <w:szCs w:val="26"/>
        </w:rPr>
      </w:pPr>
      <w:r>
        <w:rPr>
          <w:sz w:val="26"/>
          <w:szCs w:val="26"/>
        </w:rPr>
        <w:t>8.6.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13400" w:rsidRDefault="00713400" w:rsidP="00713400">
      <w:pPr>
        <w:ind w:firstLine="709"/>
        <w:jc w:val="both"/>
        <w:rPr>
          <w:sz w:val="26"/>
          <w:szCs w:val="26"/>
        </w:rPr>
      </w:pPr>
      <w:r>
        <w:rPr>
          <w:sz w:val="26"/>
          <w:szCs w:val="26"/>
        </w:rPr>
        <w:t>8.7.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713400" w:rsidRDefault="00713400" w:rsidP="00713400">
      <w:pPr>
        <w:ind w:firstLine="709"/>
        <w:jc w:val="both"/>
        <w:rPr>
          <w:sz w:val="26"/>
          <w:szCs w:val="26"/>
        </w:rPr>
      </w:pPr>
      <w:r>
        <w:rPr>
          <w:sz w:val="26"/>
          <w:szCs w:val="26"/>
        </w:rPr>
        <w:t>8.8.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13400" w:rsidRDefault="00713400" w:rsidP="00713400">
      <w:pPr>
        <w:ind w:firstLine="709"/>
        <w:jc w:val="both"/>
        <w:rPr>
          <w:sz w:val="26"/>
          <w:szCs w:val="26"/>
        </w:rPr>
      </w:pPr>
      <w:r>
        <w:rPr>
          <w:sz w:val="26"/>
          <w:szCs w:val="26"/>
        </w:rPr>
        <w:lastRenderedPageBreak/>
        <w:t>8.9.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13400" w:rsidRDefault="00713400" w:rsidP="00713400">
      <w:pPr>
        <w:ind w:firstLine="709"/>
        <w:jc w:val="both"/>
        <w:rPr>
          <w:sz w:val="26"/>
          <w:szCs w:val="26"/>
        </w:rPr>
      </w:pPr>
      <w:r>
        <w:rPr>
          <w:sz w:val="26"/>
          <w:szCs w:val="26"/>
        </w:rPr>
        <w:t>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713400" w:rsidRDefault="00713400" w:rsidP="00713400">
      <w:pPr>
        <w:jc w:val="both"/>
        <w:rPr>
          <w:sz w:val="26"/>
          <w:szCs w:val="26"/>
        </w:rPr>
      </w:pPr>
      <w:r>
        <w:rPr>
          <w:sz w:val="26"/>
          <w:szCs w:val="26"/>
        </w:rPr>
        <w:t>9. АРХИТЕКТУРНО-ХУДОЖЕСТВЕННОЕ ОСВЕЩЕНИЕ</w:t>
      </w:r>
    </w:p>
    <w:p w:rsidR="00713400" w:rsidRDefault="00713400" w:rsidP="00713400">
      <w:pPr>
        <w:ind w:firstLine="709"/>
        <w:jc w:val="both"/>
        <w:rPr>
          <w:sz w:val="26"/>
          <w:szCs w:val="26"/>
        </w:rPr>
      </w:pPr>
      <w:r>
        <w:rPr>
          <w:sz w:val="26"/>
          <w:szCs w:val="26"/>
        </w:rPr>
        <w:t>9.1.На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rsidR="00713400" w:rsidRDefault="00713400" w:rsidP="00713400">
      <w:pPr>
        <w:ind w:firstLine="709"/>
        <w:jc w:val="both"/>
        <w:rPr>
          <w:sz w:val="26"/>
          <w:szCs w:val="26"/>
        </w:rPr>
      </w:pPr>
      <w:r>
        <w:rPr>
          <w:sz w:val="26"/>
          <w:szCs w:val="26"/>
        </w:rPr>
        <w:t>9.2.Архитектурно-художественное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13400" w:rsidRDefault="00713400" w:rsidP="00713400">
      <w:pPr>
        <w:jc w:val="both"/>
        <w:rPr>
          <w:sz w:val="26"/>
          <w:szCs w:val="26"/>
        </w:rPr>
      </w:pPr>
      <w:r>
        <w:rPr>
          <w:sz w:val="26"/>
          <w:szCs w:val="26"/>
        </w:rPr>
        <w:t xml:space="preserve">10. ИСТОЧНИК СВЕТА </w:t>
      </w:r>
    </w:p>
    <w:p w:rsidR="00713400" w:rsidRDefault="00713400" w:rsidP="00713400">
      <w:pPr>
        <w:ind w:firstLine="709"/>
        <w:jc w:val="both"/>
        <w:rPr>
          <w:sz w:val="26"/>
          <w:szCs w:val="26"/>
        </w:rPr>
      </w:pPr>
      <w:r>
        <w:rPr>
          <w:sz w:val="26"/>
          <w:szCs w:val="26"/>
        </w:rPr>
        <w:t xml:space="preserve">10.1.В стационарных установках освещения применяются </w:t>
      </w:r>
      <w:proofErr w:type="spellStart"/>
      <w:r>
        <w:rPr>
          <w:sz w:val="26"/>
          <w:szCs w:val="26"/>
        </w:rPr>
        <w:t>энергоэффективные</w:t>
      </w:r>
      <w:proofErr w:type="spellEnd"/>
      <w:r>
        <w:rPr>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13400" w:rsidRDefault="00713400" w:rsidP="00713400">
      <w:pPr>
        <w:ind w:firstLine="709"/>
        <w:jc w:val="both"/>
        <w:rPr>
          <w:sz w:val="26"/>
          <w:szCs w:val="26"/>
        </w:rPr>
      </w:pPr>
      <w:r>
        <w:rPr>
          <w:sz w:val="26"/>
          <w:szCs w:val="26"/>
        </w:rPr>
        <w:t>10.2.Источники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13400" w:rsidRDefault="00713400" w:rsidP="00713400">
      <w:pPr>
        <w:jc w:val="both"/>
        <w:rPr>
          <w:sz w:val="26"/>
          <w:szCs w:val="26"/>
        </w:rPr>
      </w:pPr>
      <w:r>
        <w:rPr>
          <w:sz w:val="26"/>
          <w:szCs w:val="26"/>
        </w:rPr>
        <w:t>11. МАЛЫЕ АРХИТЕКТУРНЫЕ ФОРМЫ, ГОРОДСКАЯ МЕБЕЛЬ И ХАРАКТЕРНЫЕ ТРЕБОВАНИЯ К НИМ.</w:t>
      </w:r>
    </w:p>
    <w:p w:rsidR="00713400" w:rsidRDefault="00713400" w:rsidP="00713400">
      <w:pPr>
        <w:ind w:firstLine="709"/>
        <w:jc w:val="both"/>
        <w:rPr>
          <w:sz w:val="26"/>
          <w:szCs w:val="26"/>
        </w:rPr>
      </w:pPr>
      <w:r>
        <w:rPr>
          <w:sz w:val="26"/>
          <w:szCs w:val="26"/>
        </w:rPr>
        <w:t xml:space="preserve">11.1.В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6"/>
          <w:szCs w:val="26"/>
        </w:rPr>
        <w:t>экологичных</w:t>
      </w:r>
      <w:proofErr w:type="spellEnd"/>
      <w:r>
        <w:rPr>
          <w:sz w:val="26"/>
          <w:szCs w:val="26"/>
        </w:rPr>
        <w:t xml:space="preserve"> материалов, привлечения людей к активному и здоровому времяпрепровождению на территории с зелеными насаждениями.</w:t>
      </w:r>
    </w:p>
    <w:p w:rsidR="00713400" w:rsidRDefault="00713400" w:rsidP="00713400">
      <w:pPr>
        <w:ind w:firstLine="709"/>
        <w:jc w:val="both"/>
        <w:rPr>
          <w:sz w:val="26"/>
          <w:szCs w:val="26"/>
        </w:rPr>
      </w:pPr>
      <w:r>
        <w:rPr>
          <w:sz w:val="26"/>
          <w:szCs w:val="26"/>
        </w:rPr>
        <w:t xml:space="preserve">11.2.Для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w:t>
      </w:r>
      <w:r>
        <w:rPr>
          <w:sz w:val="26"/>
          <w:szCs w:val="26"/>
        </w:rPr>
        <w:lastRenderedPageBreak/>
        <w:t xml:space="preserve">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rsidR="00713400" w:rsidRDefault="00713400" w:rsidP="00713400">
      <w:pPr>
        <w:ind w:firstLine="709"/>
        <w:jc w:val="both"/>
        <w:rPr>
          <w:sz w:val="26"/>
          <w:szCs w:val="26"/>
        </w:rPr>
      </w:pPr>
      <w:r>
        <w:rPr>
          <w:sz w:val="26"/>
          <w:szCs w:val="26"/>
        </w:rPr>
        <w:t>11.3. При проектировании, выборе МАФ рекомендуется учитывать:</w:t>
      </w:r>
    </w:p>
    <w:p w:rsidR="00713400" w:rsidRDefault="00713400" w:rsidP="00713400">
      <w:pPr>
        <w:ind w:firstLine="709"/>
        <w:jc w:val="both"/>
        <w:rPr>
          <w:sz w:val="26"/>
          <w:szCs w:val="26"/>
        </w:rPr>
      </w:pPr>
      <w:r>
        <w:rPr>
          <w:sz w:val="26"/>
          <w:szCs w:val="26"/>
        </w:rPr>
        <w:t>1) соответствие материалов и конструкции МАФ климату и назначению МАФ;</w:t>
      </w:r>
    </w:p>
    <w:p w:rsidR="00713400" w:rsidRDefault="00713400" w:rsidP="00713400">
      <w:pPr>
        <w:ind w:firstLine="709"/>
        <w:jc w:val="both"/>
        <w:rPr>
          <w:sz w:val="26"/>
          <w:szCs w:val="26"/>
        </w:rPr>
      </w:pPr>
      <w:r>
        <w:rPr>
          <w:sz w:val="26"/>
          <w:szCs w:val="26"/>
        </w:rPr>
        <w:t>2) антивандальную защищенность - от разрушения, оклейки, нанесения надписей и изображений;</w:t>
      </w:r>
    </w:p>
    <w:p w:rsidR="00713400" w:rsidRDefault="00713400" w:rsidP="00713400">
      <w:pPr>
        <w:ind w:firstLine="709"/>
        <w:jc w:val="both"/>
        <w:rPr>
          <w:sz w:val="26"/>
          <w:szCs w:val="26"/>
        </w:rPr>
      </w:pPr>
      <w:r>
        <w:rPr>
          <w:sz w:val="26"/>
          <w:szCs w:val="26"/>
        </w:rPr>
        <w:t>3) возможность ремонта или замены деталей МАФ;</w:t>
      </w:r>
    </w:p>
    <w:p w:rsidR="00713400" w:rsidRDefault="00713400" w:rsidP="00713400">
      <w:pPr>
        <w:ind w:firstLine="709"/>
        <w:jc w:val="both"/>
        <w:rPr>
          <w:sz w:val="26"/>
          <w:szCs w:val="26"/>
        </w:rPr>
      </w:pPr>
      <w:r>
        <w:rPr>
          <w:sz w:val="26"/>
          <w:szCs w:val="26"/>
        </w:rPr>
        <w:t>4) защиту от образования наледи и снежных заносов, обеспечение стока воды;</w:t>
      </w:r>
    </w:p>
    <w:p w:rsidR="00713400" w:rsidRDefault="00713400" w:rsidP="00713400">
      <w:pPr>
        <w:ind w:firstLine="709"/>
        <w:jc w:val="both"/>
        <w:rPr>
          <w:sz w:val="26"/>
          <w:szCs w:val="26"/>
        </w:rPr>
      </w:pPr>
      <w:r>
        <w:rPr>
          <w:sz w:val="26"/>
          <w:szCs w:val="26"/>
        </w:rPr>
        <w:t>5) удобство обслуживания, а также механизированной и ручной очистки территории рядом с МАФ и под конструкцией;</w:t>
      </w:r>
    </w:p>
    <w:p w:rsidR="00713400" w:rsidRDefault="00713400" w:rsidP="00713400">
      <w:pPr>
        <w:ind w:firstLine="709"/>
        <w:jc w:val="both"/>
        <w:rPr>
          <w:sz w:val="26"/>
          <w:szCs w:val="26"/>
        </w:rPr>
      </w:pPr>
      <w:r>
        <w:rPr>
          <w:sz w:val="26"/>
          <w:szCs w:val="26"/>
        </w:rPr>
        <w:t>6) эргономичность конструкций (высоту и наклон спинки, высоту урн и прочее);</w:t>
      </w:r>
    </w:p>
    <w:p w:rsidR="00713400" w:rsidRDefault="00713400" w:rsidP="00713400">
      <w:pPr>
        <w:ind w:firstLine="709"/>
        <w:jc w:val="both"/>
        <w:rPr>
          <w:sz w:val="26"/>
          <w:szCs w:val="26"/>
        </w:rPr>
      </w:pPr>
      <w:r>
        <w:rPr>
          <w:sz w:val="26"/>
          <w:szCs w:val="26"/>
        </w:rPr>
        <w:t>7) расцветку, не диссонирующую с окружением;</w:t>
      </w:r>
    </w:p>
    <w:p w:rsidR="00713400" w:rsidRDefault="00713400" w:rsidP="00713400">
      <w:pPr>
        <w:ind w:firstLine="709"/>
        <w:jc w:val="both"/>
        <w:rPr>
          <w:sz w:val="26"/>
          <w:szCs w:val="26"/>
        </w:rPr>
      </w:pPr>
      <w:r>
        <w:rPr>
          <w:sz w:val="26"/>
          <w:szCs w:val="26"/>
        </w:rPr>
        <w:t>8) безопасность для потенциальных пользователей;</w:t>
      </w:r>
    </w:p>
    <w:p w:rsidR="00713400" w:rsidRDefault="00713400" w:rsidP="00713400">
      <w:pPr>
        <w:ind w:firstLine="709"/>
        <w:jc w:val="both"/>
        <w:rPr>
          <w:sz w:val="26"/>
          <w:szCs w:val="26"/>
        </w:rPr>
      </w:pPr>
      <w:r>
        <w:rPr>
          <w:sz w:val="26"/>
          <w:szCs w:val="26"/>
        </w:rPr>
        <w:t>9) стилистическое сочетание с другими МАФ и окружающей архитектурой;</w:t>
      </w:r>
    </w:p>
    <w:p w:rsidR="00713400" w:rsidRDefault="00713400" w:rsidP="00713400">
      <w:pPr>
        <w:ind w:firstLine="709"/>
        <w:jc w:val="both"/>
        <w:rPr>
          <w:sz w:val="26"/>
          <w:szCs w:val="26"/>
        </w:rPr>
      </w:pPr>
      <w:r>
        <w:rPr>
          <w:sz w:val="26"/>
          <w:szCs w:val="26"/>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13400" w:rsidRDefault="00713400" w:rsidP="00713400">
      <w:pPr>
        <w:ind w:firstLine="709"/>
        <w:jc w:val="both"/>
        <w:rPr>
          <w:sz w:val="26"/>
          <w:szCs w:val="26"/>
        </w:rPr>
      </w:pPr>
      <w:r>
        <w:rPr>
          <w:sz w:val="26"/>
          <w:szCs w:val="26"/>
        </w:rPr>
        <w:t>11.4. Общие рекомендации к установке МАФ:</w:t>
      </w:r>
    </w:p>
    <w:p w:rsidR="00713400" w:rsidRDefault="00713400" w:rsidP="00713400">
      <w:pPr>
        <w:ind w:firstLine="709"/>
        <w:jc w:val="both"/>
        <w:rPr>
          <w:sz w:val="26"/>
          <w:szCs w:val="26"/>
        </w:rPr>
      </w:pPr>
      <w:r>
        <w:rPr>
          <w:sz w:val="26"/>
          <w:szCs w:val="26"/>
        </w:rPr>
        <w:t>1) расположение, не создающее препятствий для пешеходов;</w:t>
      </w:r>
    </w:p>
    <w:p w:rsidR="00713400" w:rsidRDefault="00713400" w:rsidP="00713400">
      <w:pPr>
        <w:ind w:firstLine="709"/>
        <w:jc w:val="both"/>
        <w:rPr>
          <w:sz w:val="26"/>
          <w:szCs w:val="26"/>
        </w:rPr>
      </w:pPr>
      <w:r>
        <w:rPr>
          <w:sz w:val="26"/>
          <w:szCs w:val="26"/>
        </w:rPr>
        <w:t>2) компактная установка на минимальной площади в местах большого скопления людей;</w:t>
      </w:r>
    </w:p>
    <w:p w:rsidR="00713400" w:rsidRDefault="00713400" w:rsidP="00713400">
      <w:pPr>
        <w:ind w:firstLine="709"/>
        <w:jc w:val="both"/>
        <w:rPr>
          <w:sz w:val="26"/>
          <w:szCs w:val="26"/>
        </w:rPr>
      </w:pPr>
      <w:r>
        <w:rPr>
          <w:sz w:val="26"/>
          <w:szCs w:val="26"/>
        </w:rPr>
        <w:t>3) устойчивость конструкции;</w:t>
      </w:r>
    </w:p>
    <w:p w:rsidR="00713400" w:rsidRDefault="00713400" w:rsidP="00713400">
      <w:pPr>
        <w:ind w:firstLine="709"/>
        <w:jc w:val="both"/>
        <w:rPr>
          <w:sz w:val="26"/>
          <w:szCs w:val="26"/>
        </w:rPr>
      </w:pPr>
      <w:r>
        <w:rPr>
          <w:sz w:val="26"/>
          <w:szCs w:val="26"/>
        </w:rPr>
        <w:t>4) надежная фиксация или обеспечение возможности перемещения в зависимости от условий расположения;</w:t>
      </w:r>
    </w:p>
    <w:p w:rsidR="00713400" w:rsidRDefault="00713400" w:rsidP="00713400">
      <w:pPr>
        <w:ind w:firstLine="709"/>
        <w:jc w:val="both"/>
        <w:rPr>
          <w:sz w:val="26"/>
          <w:szCs w:val="26"/>
        </w:rPr>
      </w:pPr>
      <w:r>
        <w:rPr>
          <w:sz w:val="26"/>
          <w:szCs w:val="26"/>
        </w:rPr>
        <w:t>5) наличие в каждой конкретной зоне МАФ рекомендуемых типов для такой зоны.</w:t>
      </w:r>
    </w:p>
    <w:p w:rsidR="00713400" w:rsidRDefault="00713400" w:rsidP="00713400">
      <w:pPr>
        <w:ind w:firstLine="709"/>
        <w:jc w:val="both"/>
        <w:rPr>
          <w:sz w:val="26"/>
          <w:szCs w:val="26"/>
        </w:rPr>
      </w:pPr>
      <w:r>
        <w:rPr>
          <w:sz w:val="26"/>
          <w:szCs w:val="26"/>
        </w:rPr>
        <w:t>11.5. Рекомендации к установке урн:</w:t>
      </w:r>
    </w:p>
    <w:p w:rsidR="00713400" w:rsidRDefault="00713400" w:rsidP="00713400">
      <w:pPr>
        <w:ind w:firstLine="709"/>
        <w:jc w:val="both"/>
        <w:rPr>
          <w:sz w:val="26"/>
          <w:szCs w:val="26"/>
        </w:rPr>
      </w:pPr>
      <w:r>
        <w:rPr>
          <w:sz w:val="26"/>
          <w:szCs w:val="26"/>
        </w:rPr>
        <w:t>1) достаточная высота (максимальная до 100 см) и объем;</w:t>
      </w:r>
    </w:p>
    <w:p w:rsidR="00713400" w:rsidRDefault="00713400" w:rsidP="00713400">
      <w:pPr>
        <w:ind w:firstLine="709"/>
        <w:jc w:val="both"/>
        <w:rPr>
          <w:sz w:val="26"/>
          <w:szCs w:val="26"/>
        </w:rPr>
      </w:pPr>
      <w:r>
        <w:rPr>
          <w:sz w:val="26"/>
          <w:szCs w:val="26"/>
        </w:rPr>
        <w:t xml:space="preserve">2) наличие рельефного </w:t>
      </w:r>
      <w:proofErr w:type="spellStart"/>
      <w:r>
        <w:rPr>
          <w:sz w:val="26"/>
          <w:szCs w:val="26"/>
        </w:rPr>
        <w:t>текстурирования</w:t>
      </w:r>
      <w:proofErr w:type="spellEnd"/>
      <w:r>
        <w:rPr>
          <w:sz w:val="26"/>
          <w:szCs w:val="26"/>
        </w:rPr>
        <w:t xml:space="preserve"> или перфорирования для защиты от графического вандализма;</w:t>
      </w:r>
    </w:p>
    <w:p w:rsidR="00713400" w:rsidRDefault="00713400" w:rsidP="00713400">
      <w:pPr>
        <w:ind w:firstLine="709"/>
        <w:jc w:val="both"/>
        <w:rPr>
          <w:sz w:val="26"/>
          <w:szCs w:val="26"/>
        </w:rPr>
      </w:pPr>
      <w:r>
        <w:rPr>
          <w:sz w:val="26"/>
          <w:szCs w:val="26"/>
        </w:rPr>
        <w:t>3) защита от дождя и снега;</w:t>
      </w:r>
    </w:p>
    <w:p w:rsidR="00713400" w:rsidRDefault="00713400" w:rsidP="00713400">
      <w:pPr>
        <w:ind w:firstLine="709"/>
        <w:jc w:val="both"/>
        <w:rPr>
          <w:sz w:val="26"/>
          <w:szCs w:val="26"/>
        </w:rPr>
      </w:pPr>
      <w:r>
        <w:rPr>
          <w:sz w:val="26"/>
          <w:szCs w:val="26"/>
        </w:rPr>
        <w:t>4) использование и аккуратное расположение вставных ведер и мусорных мешков.</w:t>
      </w:r>
    </w:p>
    <w:p w:rsidR="00713400" w:rsidRDefault="00713400" w:rsidP="00713400">
      <w:pPr>
        <w:ind w:firstLine="709"/>
        <w:jc w:val="both"/>
        <w:rPr>
          <w:sz w:val="26"/>
          <w:szCs w:val="26"/>
        </w:rPr>
      </w:pPr>
      <w:r>
        <w:rPr>
          <w:sz w:val="26"/>
          <w:szCs w:val="26"/>
        </w:rPr>
        <w:t>11.6.Рекомендации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13400" w:rsidRDefault="00713400" w:rsidP="00713400">
      <w:pPr>
        <w:ind w:firstLine="709"/>
        <w:jc w:val="both"/>
        <w:rPr>
          <w:sz w:val="26"/>
          <w:szCs w:val="26"/>
        </w:rPr>
      </w:pPr>
      <w:r>
        <w:rPr>
          <w:sz w:val="26"/>
          <w:szCs w:val="26"/>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713400" w:rsidRDefault="00713400" w:rsidP="00713400">
      <w:pPr>
        <w:ind w:firstLine="709"/>
        <w:jc w:val="both"/>
        <w:rPr>
          <w:sz w:val="26"/>
          <w:szCs w:val="26"/>
        </w:rPr>
      </w:pPr>
      <w:r>
        <w:rPr>
          <w:sz w:val="26"/>
          <w:szCs w:val="26"/>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13400" w:rsidRDefault="00713400" w:rsidP="00713400">
      <w:pPr>
        <w:ind w:firstLine="709"/>
        <w:jc w:val="both"/>
        <w:rPr>
          <w:sz w:val="26"/>
          <w:szCs w:val="26"/>
        </w:rPr>
      </w:pPr>
      <w:r>
        <w:rPr>
          <w:sz w:val="26"/>
          <w:szCs w:val="26"/>
        </w:rPr>
        <w:lastRenderedPageBreak/>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13400" w:rsidRDefault="00713400" w:rsidP="00713400">
      <w:pPr>
        <w:ind w:firstLine="709"/>
        <w:jc w:val="both"/>
        <w:rPr>
          <w:sz w:val="26"/>
          <w:szCs w:val="26"/>
        </w:rPr>
      </w:pPr>
      <w:r>
        <w:rPr>
          <w:sz w:val="26"/>
          <w:szCs w:val="26"/>
        </w:rPr>
        <w:t>11.7. Рекомендации к установке цветочниц (вазонов), в том числе к навесным цветочницам:</w:t>
      </w:r>
    </w:p>
    <w:p w:rsidR="00713400" w:rsidRDefault="00713400" w:rsidP="00713400">
      <w:pPr>
        <w:ind w:firstLine="709"/>
        <w:jc w:val="both"/>
        <w:rPr>
          <w:sz w:val="26"/>
          <w:szCs w:val="26"/>
        </w:rPr>
      </w:pPr>
      <w:r>
        <w:rPr>
          <w:sz w:val="26"/>
          <w:szCs w:val="26"/>
        </w:rPr>
        <w:t>1) высота цветочниц (вазонов) обеспечивает предотвращение случайного наезда автомобилей и попадания мусора;</w:t>
      </w:r>
    </w:p>
    <w:p w:rsidR="00713400" w:rsidRDefault="00713400" w:rsidP="00713400">
      <w:pPr>
        <w:ind w:firstLine="709"/>
        <w:jc w:val="both"/>
        <w:rPr>
          <w:sz w:val="26"/>
          <w:szCs w:val="26"/>
        </w:rPr>
      </w:pPr>
      <w:r>
        <w:rPr>
          <w:sz w:val="26"/>
          <w:szCs w:val="26"/>
        </w:rPr>
        <w:t>2) дизайн (цвет, форма) цветочниц (вазонов) не отвлекает внимание от растений;</w:t>
      </w:r>
    </w:p>
    <w:p w:rsidR="00713400" w:rsidRDefault="00713400" w:rsidP="00713400">
      <w:pPr>
        <w:ind w:firstLine="709"/>
        <w:jc w:val="both"/>
        <w:rPr>
          <w:sz w:val="26"/>
          <w:szCs w:val="26"/>
        </w:rPr>
      </w:pPr>
      <w:r>
        <w:rPr>
          <w:sz w:val="26"/>
          <w:szCs w:val="26"/>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713400" w:rsidRDefault="00713400" w:rsidP="00713400">
      <w:pPr>
        <w:ind w:firstLine="709"/>
        <w:jc w:val="both"/>
        <w:rPr>
          <w:sz w:val="26"/>
          <w:szCs w:val="26"/>
        </w:rPr>
      </w:pPr>
      <w:r>
        <w:rPr>
          <w:sz w:val="26"/>
          <w:szCs w:val="26"/>
        </w:rPr>
        <w:t>11.8. При установке ограждений рекомендуется учитывать следующее:</w:t>
      </w:r>
    </w:p>
    <w:p w:rsidR="00713400" w:rsidRDefault="00713400" w:rsidP="00713400">
      <w:pPr>
        <w:ind w:firstLine="709"/>
        <w:jc w:val="both"/>
        <w:rPr>
          <w:sz w:val="26"/>
          <w:szCs w:val="26"/>
        </w:rPr>
      </w:pPr>
      <w:r>
        <w:rPr>
          <w:sz w:val="26"/>
          <w:szCs w:val="26"/>
        </w:rPr>
        <w:t>1) прочность, обеспечивающая защиту пешеходов от наезда автомобилей;</w:t>
      </w:r>
    </w:p>
    <w:p w:rsidR="00713400" w:rsidRDefault="00713400" w:rsidP="00713400">
      <w:pPr>
        <w:ind w:firstLine="709"/>
        <w:jc w:val="both"/>
        <w:rPr>
          <w:sz w:val="26"/>
          <w:szCs w:val="26"/>
        </w:rPr>
      </w:pPr>
      <w:r>
        <w:rPr>
          <w:sz w:val="26"/>
          <w:szCs w:val="26"/>
        </w:rPr>
        <w:t>2) модульность, позволяющая создавать конструкции любой формы;</w:t>
      </w:r>
    </w:p>
    <w:p w:rsidR="00713400" w:rsidRDefault="00713400" w:rsidP="00713400">
      <w:pPr>
        <w:ind w:firstLine="709"/>
        <w:jc w:val="both"/>
        <w:rPr>
          <w:sz w:val="26"/>
          <w:szCs w:val="26"/>
        </w:rPr>
      </w:pPr>
      <w:r>
        <w:rPr>
          <w:sz w:val="26"/>
          <w:szCs w:val="26"/>
        </w:rPr>
        <w:t>3) наличие светоотражающих элементов, в местах возможного наезда автомобиля;</w:t>
      </w:r>
    </w:p>
    <w:p w:rsidR="00713400" w:rsidRDefault="00713400" w:rsidP="00713400">
      <w:pPr>
        <w:ind w:firstLine="709"/>
        <w:jc w:val="both"/>
        <w:rPr>
          <w:sz w:val="26"/>
          <w:szCs w:val="26"/>
        </w:rPr>
      </w:pPr>
      <w:r>
        <w:rPr>
          <w:sz w:val="26"/>
          <w:szCs w:val="26"/>
        </w:rPr>
        <w:t>4) расположение ограды не далее 10 см от края газона;</w:t>
      </w:r>
    </w:p>
    <w:p w:rsidR="00713400" w:rsidRDefault="00713400" w:rsidP="00713400">
      <w:pPr>
        <w:ind w:firstLine="709"/>
        <w:jc w:val="both"/>
        <w:rPr>
          <w:sz w:val="26"/>
          <w:szCs w:val="26"/>
        </w:rPr>
      </w:pPr>
      <w:r>
        <w:rPr>
          <w:sz w:val="26"/>
          <w:szCs w:val="26"/>
        </w:rPr>
        <w:t>5) использование нейтральных цветов или естественного цвета используемого материала.</w:t>
      </w:r>
    </w:p>
    <w:p w:rsidR="00713400" w:rsidRDefault="00713400" w:rsidP="00713400">
      <w:pPr>
        <w:ind w:firstLine="709"/>
        <w:jc w:val="both"/>
        <w:rPr>
          <w:sz w:val="26"/>
          <w:szCs w:val="26"/>
        </w:rPr>
      </w:pPr>
      <w:r>
        <w:rPr>
          <w:sz w:val="26"/>
          <w:szCs w:val="26"/>
        </w:rPr>
        <w:t>11.</w:t>
      </w:r>
      <w:proofErr w:type="gramStart"/>
      <w:r>
        <w:rPr>
          <w:sz w:val="26"/>
          <w:szCs w:val="26"/>
        </w:rPr>
        <w:t>9.На</w:t>
      </w:r>
      <w:proofErr w:type="gramEnd"/>
      <w:r>
        <w:rPr>
          <w:sz w:val="26"/>
          <w:szCs w:val="26"/>
        </w:rPr>
        <w:t xml:space="preserve"> тротуарах автомобильных дорог рекомендуется использовать следующие МАФ:</w:t>
      </w:r>
    </w:p>
    <w:p w:rsidR="00713400" w:rsidRDefault="00713400" w:rsidP="00713400">
      <w:pPr>
        <w:ind w:firstLine="709"/>
        <w:jc w:val="both"/>
        <w:rPr>
          <w:sz w:val="26"/>
          <w:szCs w:val="26"/>
        </w:rPr>
      </w:pPr>
      <w:r>
        <w:rPr>
          <w:sz w:val="26"/>
          <w:szCs w:val="26"/>
        </w:rPr>
        <w:t xml:space="preserve">1) скамейки без спинки с местом для сумок; </w:t>
      </w:r>
    </w:p>
    <w:p w:rsidR="00713400" w:rsidRDefault="00713400" w:rsidP="00713400">
      <w:pPr>
        <w:ind w:firstLine="709"/>
        <w:jc w:val="both"/>
        <w:rPr>
          <w:sz w:val="26"/>
          <w:szCs w:val="26"/>
        </w:rPr>
      </w:pPr>
      <w:r>
        <w:rPr>
          <w:sz w:val="26"/>
          <w:szCs w:val="26"/>
        </w:rPr>
        <w:t>2) опоры у скамеек для людей с ограниченными возможностями;</w:t>
      </w:r>
    </w:p>
    <w:p w:rsidR="00713400" w:rsidRDefault="00713400" w:rsidP="00713400">
      <w:pPr>
        <w:ind w:firstLine="709"/>
        <w:jc w:val="both"/>
        <w:rPr>
          <w:sz w:val="26"/>
          <w:szCs w:val="26"/>
        </w:rPr>
      </w:pPr>
      <w:r>
        <w:rPr>
          <w:sz w:val="26"/>
          <w:szCs w:val="26"/>
        </w:rPr>
        <w:t>3) заграждения, обеспечивающие защиту пешеходов от наезда автомобилей;</w:t>
      </w:r>
    </w:p>
    <w:p w:rsidR="00713400" w:rsidRDefault="00713400" w:rsidP="00713400">
      <w:pPr>
        <w:ind w:firstLine="709"/>
        <w:jc w:val="both"/>
        <w:rPr>
          <w:sz w:val="26"/>
          <w:szCs w:val="26"/>
        </w:rPr>
      </w:pPr>
      <w:r>
        <w:rPr>
          <w:sz w:val="26"/>
          <w:szCs w:val="26"/>
        </w:rPr>
        <w:t>4) навесные кашпо, навесные цветочницы и вазоны;</w:t>
      </w:r>
    </w:p>
    <w:p w:rsidR="00713400" w:rsidRDefault="00713400" w:rsidP="00713400">
      <w:pPr>
        <w:ind w:firstLine="709"/>
        <w:jc w:val="both"/>
        <w:rPr>
          <w:sz w:val="26"/>
          <w:szCs w:val="26"/>
        </w:rPr>
      </w:pPr>
      <w:r>
        <w:rPr>
          <w:sz w:val="26"/>
          <w:szCs w:val="26"/>
        </w:rPr>
        <w:t>5) высокие цветочницы (вазоны) и урны.</w:t>
      </w:r>
    </w:p>
    <w:p w:rsidR="00713400" w:rsidRDefault="00713400" w:rsidP="00713400">
      <w:pPr>
        <w:ind w:firstLine="709"/>
        <w:jc w:val="both"/>
        <w:rPr>
          <w:sz w:val="26"/>
          <w:szCs w:val="26"/>
        </w:rPr>
      </w:pPr>
      <w:r>
        <w:rPr>
          <w:sz w:val="26"/>
          <w:szCs w:val="26"/>
        </w:rPr>
        <w:t>11.10.Рекомендуется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713400" w:rsidRDefault="00713400" w:rsidP="00713400">
      <w:pPr>
        <w:ind w:firstLine="709"/>
        <w:jc w:val="both"/>
        <w:rPr>
          <w:sz w:val="26"/>
          <w:szCs w:val="26"/>
        </w:rPr>
      </w:pPr>
      <w:r>
        <w:rPr>
          <w:sz w:val="26"/>
          <w:szCs w:val="26"/>
        </w:rPr>
        <w:t>11.11. Для пешеходных зон рекомендуется использовать следующие МАФ:</w:t>
      </w:r>
    </w:p>
    <w:p w:rsidR="00713400" w:rsidRDefault="00713400" w:rsidP="00713400">
      <w:pPr>
        <w:ind w:firstLine="709"/>
        <w:jc w:val="both"/>
        <w:rPr>
          <w:sz w:val="26"/>
          <w:szCs w:val="26"/>
        </w:rPr>
      </w:pPr>
      <w:r>
        <w:rPr>
          <w:sz w:val="26"/>
          <w:szCs w:val="26"/>
        </w:rPr>
        <w:t>1) уличные фонари, высота которых соотносима с ростом человека;</w:t>
      </w:r>
    </w:p>
    <w:p w:rsidR="00713400" w:rsidRDefault="00713400" w:rsidP="00713400">
      <w:pPr>
        <w:ind w:firstLine="709"/>
        <w:jc w:val="both"/>
        <w:rPr>
          <w:sz w:val="26"/>
          <w:szCs w:val="26"/>
        </w:rPr>
      </w:pPr>
      <w:r>
        <w:rPr>
          <w:sz w:val="26"/>
          <w:szCs w:val="26"/>
        </w:rPr>
        <w:t>2) скамейки, предполагающие длительное сидение;</w:t>
      </w:r>
    </w:p>
    <w:p w:rsidR="00713400" w:rsidRDefault="00713400" w:rsidP="00713400">
      <w:pPr>
        <w:ind w:firstLine="709"/>
        <w:jc w:val="both"/>
        <w:rPr>
          <w:sz w:val="26"/>
          <w:szCs w:val="26"/>
        </w:rPr>
      </w:pPr>
      <w:r>
        <w:rPr>
          <w:sz w:val="26"/>
          <w:szCs w:val="26"/>
        </w:rPr>
        <w:t>3) цветочницы и кашпо (вазоны);</w:t>
      </w:r>
    </w:p>
    <w:p w:rsidR="00713400" w:rsidRDefault="00713400" w:rsidP="00713400">
      <w:pPr>
        <w:ind w:firstLine="709"/>
        <w:jc w:val="both"/>
        <w:rPr>
          <w:sz w:val="26"/>
          <w:szCs w:val="26"/>
        </w:rPr>
      </w:pPr>
      <w:r>
        <w:rPr>
          <w:sz w:val="26"/>
          <w:szCs w:val="26"/>
        </w:rPr>
        <w:t>4) информационные стенды;</w:t>
      </w:r>
    </w:p>
    <w:p w:rsidR="00713400" w:rsidRDefault="00713400" w:rsidP="00713400">
      <w:pPr>
        <w:ind w:firstLine="709"/>
        <w:jc w:val="both"/>
        <w:rPr>
          <w:sz w:val="26"/>
          <w:szCs w:val="26"/>
        </w:rPr>
      </w:pPr>
      <w:r>
        <w:rPr>
          <w:sz w:val="26"/>
          <w:szCs w:val="26"/>
        </w:rPr>
        <w:t>5) защитные ограждения;</w:t>
      </w:r>
    </w:p>
    <w:p w:rsidR="00713400" w:rsidRDefault="00713400" w:rsidP="00713400">
      <w:pPr>
        <w:ind w:firstLine="709"/>
        <w:jc w:val="both"/>
        <w:rPr>
          <w:sz w:val="26"/>
          <w:szCs w:val="26"/>
        </w:rPr>
      </w:pPr>
      <w:r>
        <w:rPr>
          <w:sz w:val="26"/>
          <w:szCs w:val="26"/>
        </w:rPr>
        <w:t>6) столы для игр.</w:t>
      </w:r>
    </w:p>
    <w:p w:rsidR="00713400" w:rsidRDefault="00713400" w:rsidP="00713400">
      <w:pPr>
        <w:ind w:firstLine="709"/>
        <w:jc w:val="both"/>
        <w:rPr>
          <w:sz w:val="26"/>
          <w:szCs w:val="26"/>
        </w:rPr>
      </w:pPr>
      <w:r>
        <w:rPr>
          <w:sz w:val="26"/>
          <w:szCs w:val="26"/>
        </w:rPr>
        <w:t>11.12.Принципы антивандальной защиты малых архитектурных форм от графического вандализма.</w:t>
      </w:r>
    </w:p>
    <w:p w:rsidR="00713400" w:rsidRDefault="00713400" w:rsidP="00713400">
      <w:pPr>
        <w:ind w:firstLine="709"/>
        <w:jc w:val="both"/>
        <w:rPr>
          <w:sz w:val="26"/>
          <w:szCs w:val="26"/>
        </w:rPr>
      </w:pPr>
      <w:r>
        <w:rPr>
          <w:sz w:val="26"/>
          <w:szCs w:val="26"/>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13400" w:rsidRDefault="00713400" w:rsidP="00713400">
      <w:pPr>
        <w:ind w:firstLine="709"/>
        <w:jc w:val="both"/>
        <w:rPr>
          <w:sz w:val="26"/>
          <w:szCs w:val="26"/>
        </w:rPr>
      </w:pPr>
      <w:r>
        <w:rPr>
          <w:sz w:val="26"/>
          <w:szCs w:val="26"/>
        </w:rPr>
        <w:t xml:space="preserve">2) Глухие заборы рекомендуется заменять просматриваемыми. Если нет возможности убрать забор или заменить его на просматриваемый, он может быть </w:t>
      </w:r>
      <w:r>
        <w:rPr>
          <w:sz w:val="26"/>
          <w:szCs w:val="26"/>
        </w:rPr>
        <w:lastRenderedPageBreak/>
        <w:t>изменен визуально (например, с помощью стрит-арта с контрастным рисунком) или закрыт визуально с использованием зеленых насаждений.</w:t>
      </w:r>
    </w:p>
    <w:p w:rsidR="00713400" w:rsidRDefault="00713400" w:rsidP="00713400">
      <w:pPr>
        <w:ind w:firstLine="709"/>
        <w:jc w:val="both"/>
        <w:rPr>
          <w:sz w:val="26"/>
          <w:szCs w:val="26"/>
        </w:rPr>
      </w:pPr>
      <w:r>
        <w:rPr>
          <w:sz w:val="26"/>
          <w:szCs w:val="26"/>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713400" w:rsidRDefault="00713400" w:rsidP="00713400">
      <w:pPr>
        <w:ind w:firstLine="709"/>
        <w:jc w:val="both"/>
        <w:rPr>
          <w:sz w:val="26"/>
          <w:szCs w:val="26"/>
        </w:rPr>
      </w:pPr>
      <w:r>
        <w:rPr>
          <w:sz w:val="26"/>
          <w:szCs w:val="26"/>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13400" w:rsidRDefault="00713400" w:rsidP="00713400">
      <w:pPr>
        <w:ind w:firstLine="709"/>
        <w:jc w:val="both"/>
        <w:rPr>
          <w:sz w:val="26"/>
          <w:szCs w:val="26"/>
        </w:rPr>
      </w:pPr>
      <w:r>
        <w:rPr>
          <w:sz w:val="26"/>
          <w:szCs w:val="26"/>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13400" w:rsidRDefault="00713400" w:rsidP="00713400">
      <w:pPr>
        <w:ind w:firstLine="709"/>
        <w:jc w:val="both"/>
        <w:rPr>
          <w:sz w:val="26"/>
          <w:szCs w:val="26"/>
        </w:rPr>
      </w:pPr>
      <w:r>
        <w:rPr>
          <w:sz w:val="26"/>
          <w:szCs w:val="26"/>
        </w:rPr>
        <w:t xml:space="preserve">6) При проектировании оборудования рекомендуется предусматривать его </w:t>
      </w:r>
      <w:proofErr w:type="spellStart"/>
      <w:r>
        <w:rPr>
          <w:sz w:val="26"/>
          <w:szCs w:val="26"/>
        </w:rPr>
        <w:t>вандалозащищенность</w:t>
      </w:r>
      <w:proofErr w:type="spellEnd"/>
      <w:r>
        <w:rPr>
          <w:sz w:val="26"/>
          <w:szCs w:val="26"/>
        </w:rPr>
        <w:t>, в том числе:</w:t>
      </w:r>
    </w:p>
    <w:p w:rsidR="00713400" w:rsidRDefault="00713400" w:rsidP="00713400">
      <w:pPr>
        <w:ind w:firstLine="709"/>
        <w:jc w:val="both"/>
        <w:rPr>
          <w:sz w:val="26"/>
          <w:szCs w:val="26"/>
        </w:rPr>
      </w:pPr>
      <w:r>
        <w:rPr>
          <w:sz w:val="26"/>
          <w:szCs w:val="26"/>
        </w:rPr>
        <w:t>- использовать легко очищающиеся и не боящиеся абразивных и растворяющих веществ материалы.</w:t>
      </w:r>
    </w:p>
    <w:p w:rsidR="00713400" w:rsidRDefault="00713400" w:rsidP="00713400">
      <w:pPr>
        <w:ind w:firstLine="709"/>
        <w:jc w:val="both"/>
        <w:rPr>
          <w:sz w:val="26"/>
          <w:szCs w:val="26"/>
        </w:rPr>
      </w:pPr>
      <w:r>
        <w:rPr>
          <w:sz w:val="26"/>
          <w:szCs w:val="26"/>
        </w:rPr>
        <w:t xml:space="preserve">- использовать на плоских поверхностях оборудования и МАФ перфорирование или рельефное </w:t>
      </w:r>
      <w:proofErr w:type="spellStart"/>
      <w:r>
        <w:rPr>
          <w:sz w:val="26"/>
          <w:szCs w:val="26"/>
        </w:rPr>
        <w:t>текстурирование</w:t>
      </w:r>
      <w:proofErr w:type="spellEnd"/>
      <w:r>
        <w:rPr>
          <w:sz w:val="26"/>
          <w:szCs w:val="26"/>
        </w:rPr>
        <w:t>, которое мешает расклейке объявлений и разрисовыванию поверхности и облегчает очистку;</w:t>
      </w:r>
    </w:p>
    <w:p w:rsidR="00713400" w:rsidRDefault="00713400" w:rsidP="00713400">
      <w:pPr>
        <w:ind w:firstLine="709"/>
        <w:jc w:val="both"/>
        <w:rPr>
          <w:sz w:val="26"/>
          <w:szCs w:val="26"/>
        </w:rPr>
      </w:pPr>
      <w:r>
        <w:rPr>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sz w:val="26"/>
          <w:szCs w:val="26"/>
        </w:rPr>
        <w:t>вандалозащищенность</w:t>
      </w:r>
      <w:proofErr w:type="spellEnd"/>
      <w:r>
        <w:rPr>
          <w:sz w:val="26"/>
          <w:szCs w:val="26"/>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Pr>
          <w:sz w:val="26"/>
          <w:szCs w:val="26"/>
        </w:rPr>
        <w:t>графити</w:t>
      </w:r>
      <w:proofErr w:type="spellEnd"/>
      <w:r>
        <w:rPr>
          <w:sz w:val="26"/>
          <w:szCs w:val="26"/>
        </w:rPr>
        <w:t>, озеленения.</w:t>
      </w:r>
    </w:p>
    <w:p w:rsidR="00713400" w:rsidRDefault="00713400" w:rsidP="00713400">
      <w:pPr>
        <w:ind w:firstLine="709"/>
        <w:jc w:val="both"/>
        <w:rPr>
          <w:sz w:val="26"/>
          <w:szCs w:val="26"/>
        </w:rPr>
      </w:pPr>
      <w:r>
        <w:rPr>
          <w:sz w:val="26"/>
          <w:szCs w:val="26"/>
        </w:rPr>
        <w:t>- минимизировать количество оборудования,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13400" w:rsidRDefault="00713400" w:rsidP="00713400">
      <w:pPr>
        <w:ind w:firstLine="709"/>
        <w:jc w:val="both"/>
        <w:rPr>
          <w:sz w:val="26"/>
          <w:szCs w:val="26"/>
        </w:rPr>
      </w:pPr>
    </w:p>
    <w:p w:rsidR="00713400" w:rsidRDefault="00713400" w:rsidP="00713400">
      <w:pPr>
        <w:ind w:firstLine="709"/>
        <w:jc w:val="both"/>
        <w:rPr>
          <w:sz w:val="26"/>
          <w:szCs w:val="26"/>
        </w:rPr>
      </w:pPr>
      <w:r>
        <w:rPr>
          <w:sz w:val="26"/>
          <w:szCs w:val="26"/>
        </w:rPr>
        <w:t>12. ТРЕБОВАНИЯ К ВНЕШНЕМУ ОБУСТРОЙСТВУ И ОФОРМЛЕНИЮ СТРОИТЕЛЬНЫХ ПЛОЩАДОК.</w:t>
      </w:r>
    </w:p>
    <w:p w:rsidR="00713400" w:rsidRDefault="00713400" w:rsidP="00713400">
      <w:pPr>
        <w:ind w:firstLine="709"/>
        <w:jc w:val="both"/>
        <w:rPr>
          <w:sz w:val="26"/>
          <w:szCs w:val="26"/>
        </w:rPr>
      </w:pPr>
    </w:p>
    <w:p w:rsidR="00713400" w:rsidRDefault="00713400" w:rsidP="00713400">
      <w:pPr>
        <w:ind w:firstLine="709"/>
        <w:jc w:val="both"/>
        <w:rPr>
          <w:sz w:val="26"/>
          <w:szCs w:val="26"/>
        </w:rPr>
      </w:pPr>
      <w:r>
        <w:rPr>
          <w:sz w:val="26"/>
          <w:szCs w:val="26"/>
        </w:rPr>
        <w:t>12.1.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713400" w:rsidRDefault="00713400" w:rsidP="00713400">
      <w:pPr>
        <w:ind w:firstLine="709"/>
        <w:jc w:val="both"/>
        <w:rPr>
          <w:sz w:val="26"/>
          <w:szCs w:val="26"/>
        </w:rPr>
      </w:pPr>
      <w:r>
        <w:rPr>
          <w:sz w:val="26"/>
          <w:szCs w:val="26"/>
        </w:rPr>
        <w:t>12.2. Прокладка инженерных сетей и иные действия,   связанные с ведением земляных работ, могут производиться   только после получения ордера на производство земляных, ремонтных работ, который выдается Администрацией сельского поселения.</w:t>
      </w:r>
    </w:p>
    <w:p w:rsidR="00713400" w:rsidRDefault="00713400" w:rsidP="00713400">
      <w:pPr>
        <w:ind w:firstLine="709"/>
        <w:jc w:val="both"/>
        <w:rPr>
          <w:sz w:val="26"/>
          <w:szCs w:val="26"/>
        </w:rPr>
      </w:pPr>
      <w:r>
        <w:rPr>
          <w:sz w:val="26"/>
          <w:szCs w:val="26"/>
        </w:rPr>
        <w:lastRenderedPageBreak/>
        <w:t>12.3. 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713400" w:rsidRDefault="00713400" w:rsidP="00713400">
      <w:pPr>
        <w:ind w:firstLine="709"/>
        <w:jc w:val="both"/>
        <w:rPr>
          <w:sz w:val="26"/>
          <w:szCs w:val="26"/>
        </w:rPr>
      </w:pPr>
      <w:r>
        <w:rPr>
          <w:sz w:val="26"/>
          <w:szCs w:val="26"/>
        </w:rPr>
        <w:t xml:space="preserve">12.4. На всех объектах строительства, расположенных на территории населенного пункта, при въезде на </w:t>
      </w:r>
      <w:proofErr w:type="gramStart"/>
      <w:r>
        <w:rPr>
          <w:sz w:val="26"/>
          <w:szCs w:val="26"/>
        </w:rPr>
        <w:t>площадку  необходимо</w:t>
      </w:r>
      <w:proofErr w:type="gramEnd"/>
      <w:r>
        <w:rPr>
          <w:sz w:val="26"/>
          <w:szCs w:val="26"/>
        </w:rPr>
        <w:t xml:space="preserve"> установить информационные щиты с указанием наименования объекта, названия застройщика (заказчика),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Pr>
          <w:sz w:val="26"/>
          <w:szCs w:val="26"/>
        </w:rPr>
        <w:t>госархстройнадзора</w:t>
      </w:r>
      <w:proofErr w:type="spellEnd"/>
      <w:r>
        <w:rPr>
          <w:sz w:val="26"/>
          <w:szCs w:val="26"/>
        </w:rPr>
        <w:t xml:space="preserve"> или органа местного самоуправления, курирующего строительство, сроков начала и окончания работ, схемы объекта.</w:t>
      </w:r>
    </w:p>
    <w:p w:rsidR="00713400" w:rsidRDefault="00713400" w:rsidP="00713400">
      <w:pPr>
        <w:ind w:firstLine="709"/>
        <w:jc w:val="both"/>
        <w:rPr>
          <w:sz w:val="26"/>
          <w:szCs w:val="26"/>
        </w:rPr>
      </w:pPr>
      <w:r>
        <w:rPr>
          <w:sz w:val="26"/>
          <w:szCs w:val="26"/>
        </w:rPr>
        <w:t>12.5. До начала производства строительных работ (заказчик) подрядчик обязан:</w:t>
      </w:r>
    </w:p>
    <w:p w:rsidR="00713400" w:rsidRDefault="00713400" w:rsidP="00713400">
      <w:pPr>
        <w:ind w:firstLine="709"/>
        <w:jc w:val="both"/>
        <w:rPr>
          <w:sz w:val="26"/>
          <w:szCs w:val="26"/>
        </w:rPr>
      </w:pPr>
      <w:r>
        <w:rPr>
          <w:sz w:val="26"/>
          <w:szCs w:val="26"/>
        </w:rPr>
        <w:t xml:space="preserve">      -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713400" w:rsidRDefault="00713400" w:rsidP="00713400">
      <w:pPr>
        <w:ind w:firstLine="709"/>
        <w:jc w:val="both"/>
        <w:rPr>
          <w:sz w:val="26"/>
          <w:szCs w:val="26"/>
        </w:rPr>
      </w:pPr>
      <w:r>
        <w:rPr>
          <w:sz w:val="26"/>
          <w:szCs w:val="26"/>
        </w:rPr>
        <w:t xml:space="preserve">      -  обозначить въезды на строительную площадку специальными знаками или указателями</w:t>
      </w:r>
    </w:p>
    <w:p w:rsidR="00713400" w:rsidRDefault="00713400" w:rsidP="00713400">
      <w:pPr>
        <w:ind w:firstLine="709"/>
        <w:jc w:val="both"/>
        <w:rPr>
          <w:sz w:val="26"/>
          <w:szCs w:val="26"/>
        </w:rPr>
      </w:pPr>
      <w:r>
        <w:rPr>
          <w:sz w:val="26"/>
          <w:szCs w:val="26"/>
        </w:rPr>
        <w:t xml:space="preserve">      -  обеспечить наружное освещение по периметру строительной площадки;</w:t>
      </w:r>
    </w:p>
    <w:p w:rsidR="00713400" w:rsidRDefault="00713400" w:rsidP="00713400">
      <w:pPr>
        <w:ind w:firstLine="709"/>
        <w:jc w:val="both"/>
        <w:rPr>
          <w:sz w:val="26"/>
          <w:szCs w:val="26"/>
        </w:rPr>
      </w:pPr>
      <w:r>
        <w:rPr>
          <w:sz w:val="26"/>
          <w:szCs w:val="26"/>
        </w:rPr>
        <w:t xml:space="preserve">      -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713400" w:rsidRDefault="00713400" w:rsidP="00713400">
      <w:pPr>
        <w:ind w:firstLine="709"/>
        <w:jc w:val="both"/>
        <w:rPr>
          <w:sz w:val="26"/>
          <w:szCs w:val="26"/>
        </w:rPr>
      </w:pPr>
      <w:r>
        <w:rPr>
          <w:sz w:val="26"/>
          <w:szCs w:val="26"/>
        </w:rPr>
        <w:t>12.6.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713400" w:rsidRDefault="00713400" w:rsidP="00713400">
      <w:pPr>
        <w:ind w:firstLine="709"/>
        <w:jc w:val="both"/>
        <w:rPr>
          <w:sz w:val="26"/>
          <w:szCs w:val="26"/>
        </w:rPr>
      </w:pPr>
      <w:r>
        <w:rPr>
          <w:sz w:val="26"/>
          <w:szCs w:val="26"/>
        </w:rPr>
        <w:t xml:space="preserve">      Высота, конструкция и окраска ограждения согласовываются с Администрацией сельского поселения.</w:t>
      </w:r>
    </w:p>
    <w:p w:rsidR="00713400" w:rsidRDefault="00713400" w:rsidP="00713400">
      <w:pPr>
        <w:ind w:firstLine="709"/>
        <w:jc w:val="both"/>
        <w:rPr>
          <w:sz w:val="26"/>
          <w:szCs w:val="26"/>
        </w:rPr>
      </w:pPr>
      <w:r>
        <w:rPr>
          <w:sz w:val="26"/>
          <w:szCs w:val="26"/>
        </w:rPr>
        <w:t>12.7.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эстетическом виде или прочности.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713400" w:rsidRDefault="00713400" w:rsidP="00713400">
      <w:pPr>
        <w:ind w:firstLine="709"/>
        <w:jc w:val="both"/>
        <w:rPr>
          <w:sz w:val="26"/>
          <w:szCs w:val="26"/>
        </w:rPr>
      </w:pPr>
      <w:r>
        <w:rPr>
          <w:sz w:val="26"/>
          <w:szCs w:val="26"/>
        </w:rPr>
        <w:t>12.8.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w:t>
      </w:r>
    </w:p>
    <w:p w:rsidR="00713400" w:rsidRDefault="00713400" w:rsidP="00713400">
      <w:pPr>
        <w:ind w:firstLine="709"/>
        <w:jc w:val="both"/>
        <w:rPr>
          <w:sz w:val="26"/>
          <w:szCs w:val="26"/>
        </w:rPr>
      </w:pPr>
      <w:r>
        <w:rPr>
          <w:sz w:val="26"/>
          <w:szCs w:val="26"/>
        </w:rPr>
        <w:t>12.9.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w:t>
      </w:r>
    </w:p>
    <w:p w:rsidR="00713400" w:rsidRDefault="00713400" w:rsidP="00713400">
      <w:pPr>
        <w:ind w:firstLine="709"/>
        <w:jc w:val="both"/>
        <w:rPr>
          <w:sz w:val="26"/>
          <w:szCs w:val="26"/>
        </w:rPr>
      </w:pPr>
      <w:r>
        <w:rPr>
          <w:sz w:val="26"/>
          <w:szCs w:val="26"/>
        </w:rPr>
        <w:t xml:space="preserve">12.10.Складирование строительных материалов и оборудования, а также устройство временных сооружений за пределами ограждения строительной </w:t>
      </w:r>
      <w:r>
        <w:rPr>
          <w:sz w:val="26"/>
          <w:szCs w:val="26"/>
        </w:rPr>
        <w:lastRenderedPageBreak/>
        <w:t>площадки не разрешаются, за исключением случаев временного использования территории.</w:t>
      </w:r>
    </w:p>
    <w:p w:rsidR="00713400" w:rsidRDefault="00713400" w:rsidP="00713400">
      <w:pPr>
        <w:ind w:firstLine="709"/>
        <w:jc w:val="both"/>
        <w:rPr>
          <w:sz w:val="26"/>
          <w:szCs w:val="26"/>
        </w:rPr>
      </w:pPr>
      <w:r>
        <w:rPr>
          <w:sz w:val="26"/>
          <w:szCs w:val="26"/>
        </w:rPr>
        <w:t xml:space="preserve">12.11.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нужд строительства заказчик строительных работ, а также подрядчик (генеральный </w:t>
      </w:r>
      <w:proofErr w:type="gramStart"/>
      <w:r>
        <w:rPr>
          <w:sz w:val="26"/>
          <w:szCs w:val="26"/>
        </w:rPr>
        <w:t>подрядчик)  должны</w:t>
      </w:r>
      <w:proofErr w:type="gramEnd"/>
      <w:r>
        <w:rPr>
          <w:sz w:val="26"/>
          <w:szCs w:val="26"/>
        </w:rPr>
        <w:t xml:space="preserve"> организовать уборку этих территорий в соответствии с санитарными нормами и правилами.</w:t>
      </w:r>
    </w:p>
    <w:p w:rsidR="00713400" w:rsidRDefault="00713400" w:rsidP="00713400">
      <w:pPr>
        <w:ind w:firstLine="709"/>
        <w:jc w:val="both"/>
        <w:rPr>
          <w:sz w:val="26"/>
          <w:szCs w:val="26"/>
        </w:rPr>
      </w:pPr>
      <w:r>
        <w:rPr>
          <w:sz w:val="26"/>
          <w:szCs w:val="26"/>
        </w:rPr>
        <w:t>12.12. При выезде транспорта со строительной площадки он должен быть очищен от грязи.</w:t>
      </w:r>
    </w:p>
    <w:p w:rsidR="00713400" w:rsidRDefault="00713400" w:rsidP="00713400">
      <w:pPr>
        <w:ind w:firstLine="709"/>
        <w:jc w:val="both"/>
        <w:rPr>
          <w:sz w:val="26"/>
          <w:szCs w:val="26"/>
        </w:rPr>
      </w:pPr>
      <w:r>
        <w:rPr>
          <w:sz w:val="26"/>
          <w:szCs w:val="26"/>
        </w:rPr>
        <w:t>12.13.При перевозке сыпучих и пылевидных грузов кузов автомобиля должен быть накрыт тентом.</w:t>
      </w:r>
    </w:p>
    <w:p w:rsidR="00713400" w:rsidRDefault="00713400" w:rsidP="00713400">
      <w:pPr>
        <w:ind w:firstLine="709"/>
        <w:jc w:val="both"/>
        <w:rPr>
          <w:sz w:val="26"/>
          <w:szCs w:val="26"/>
        </w:rPr>
      </w:pPr>
      <w:r>
        <w:rPr>
          <w:sz w:val="26"/>
          <w:szCs w:val="26"/>
        </w:rPr>
        <w:t>13.ТРЕБОВАНИЯ К РАЗМЕЩЕНИЮ ОБЪЕКТОВ, НЕ ЯВЛЯЮЩИХСЯ ОБЪЕКТАМИ КАПИТАЛЬНОГО СТРОИТЕЛЬСТВА</w:t>
      </w:r>
    </w:p>
    <w:p w:rsidR="00713400" w:rsidRDefault="00713400" w:rsidP="00713400">
      <w:pPr>
        <w:ind w:firstLine="709"/>
        <w:jc w:val="both"/>
        <w:rPr>
          <w:sz w:val="26"/>
          <w:szCs w:val="26"/>
        </w:rPr>
      </w:pPr>
      <w:r>
        <w:rPr>
          <w:sz w:val="26"/>
          <w:szCs w:val="26"/>
        </w:rPr>
        <w:tab/>
        <w:t>13.1.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713400" w:rsidRDefault="00713400" w:rsidP="00713400">
      <w:pPr>
        <w:ind w:firstLine="709"/>
        <w:jc w:val="both"/>
        <w:rPr>
          <w:sz w:val="26"/>
          <w:szCs w:val="26"/>
        </w:rPr>
      </w:pPr>
      <w:r>
        <w:rPr>
          <w:sz w:val="26"/>
          <w:szCs w:val="26"/>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713400" w:rsidRDefault="00713400" w:rsidP="00713400">
      <w:pPr>
        <w:ind w:firstLine="709"/>
        <w:jc w:val="both"/>
        <w:rPr>
          <w:sz w:val="26"/>
          <w:szCs w:val="26"/>
        </w:rPr>
      </w:pPr>
      <w:r>
        <w:rPr>
          <w:sz w:val="26"/>
          <w:szCs w:val="26"/>
        </w:rPr>
        <w:tab/>
        <w:t>13.2. Отделочные материалы указанных объектов должны отвечать санитарно-гигиеническим требованиям, нормам противопожарной безопасности.</w:t>
      </w:r>
    </w:p>
    <w:p w:rsidR="00713400" w:rsidRDefault="00713400" w:rsidP="00713400">
      <w:pPr>
        <w:ind w:firstLine="709"/>
        <w:jc w:val="both"/>
        <w:rPr>
          <w:sz w:val="26"/>
          <w:szCs w:val="26"/>
        </w:rPr>
      </w:pPr>
      <w:r>
        <w:rPr>
          <w:sz w:val="26"/>
          <w:szCs w:val="26"/>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713400" w:rsidRDefault="00713400" w:rsidP="00713400">
      <w:pPr>
        <w:ind w:firstLine="709"/>
        <w:jc w:val="both"/>
        <w:rPr>
          <w:sz w:val="26"/>
          <w:szCs w:val="26"/>
        </w:rPr>
      </w:pPr>
      <w:r>
        <w:rPr>
          <w:sz w:val="26"/>
          <w:szCs w:val="26"/>
        </w:rPr>
        <w:tab/>
        <w:t xml:space="preserve">13.3. Размещение объектов, не являющихся объектами капитального строительства, на территории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сельского поселения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и благоустройство территории и застройки.</w:t>
      </w:r>
    </w:p>
    <w:p w:rsidR="00713400" w:rsidRDefault="00713400" w:rsidP="00713400">
      <w:pPr>
        <w:ind w:firstLine="709"/>
        <w:jc w:val="both"/>
        <w:rPr>
          <w:sz w:val="26"/>
          <w:szCs w:val="26"/>
        </w:rPr>
      </w:pPr>
      <w:r>
        <w:rPr>
          <w:sz w:val="26"/>
          <w:szCs w:val="26"/>
        </w:rPr>
        <w:tab/>
        <w:t>13.4. Не допускается размещение объектов, не являющихся объектами капитального строительства, в том числе киосков:</w:t>
      </w:r>
    </w:p>
    <w:p w:rsidR="00713400" w:rsidRDefault="00713400" w:rsidP="00713400">
      <w:pPr>
        <w:ind w:firstLine="709"/>
        <w:jc w:val="both"/>
        <w:rPr>
          <w:sz w:val="26"/>
          <w:szCs w:val="26"/>
        </w:rPr>
      </w:pPr>
      <w:r>
        <w:rPr>
          <w:sz w:val="26"/>
          <w:szCs w:val="26"/>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713400" w:rsidRDefault="00713400" w:rsidP="00713400">
      <w:pPr>
        <w:ind w:firstLine="709"/>
        <w:jc w:val="both"/>
        <w:rPr>
          <w:sz w:val="26"/>
          <w:szCs w:val="26"/>
        </w:rPr>
      </w:pPr>
      <w:r>
        <w:rPr>
          <w:sz w:val="26"/>
          <w:szCs w:val="26"/>
        </w:rPr>
        <w:tab/>
        <w:t>- на инженерных сетях и в охранных зонах таких сетей без согласования с владельцами сетей;</w:t>
      </w:r>
    </w:p>
    <w:p w:rsidR="00713400" w:rsidRDefault="00713400" w:rsidP="00713400">
      <w:pPr>
        <w:ind w:firstLine="709"/>
        <w:jc w:val="both"/>
        <w:rPr>
          <w:sz w:val="26"/>
          <w:szCs w:val="26"/>
        </w:rPr>
      </w:pPr>
      <w:r>
        <w:rPr>
          <w:sz w:val="26"/>
          <w:szCs w:val="26"/>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713400" w:rsidRDefault="00713400" w:rsidP="00713400">
      <w:pPr>
        <w:ind w:firstLine="709"/>
        <w:jc w:val="both"/>
        <w:rPr>
          <w:sz w:val="26"/>
          <w:szCs w:val="26"/>
        </w:rPr>
      </w:pPr>
      <w:r>
        <w:rPr>
          <w:sz w:val="26"/>
          <w:szCs w:val="26"/>
        </w:rPr>
        <w:tab/>
        <w:t>Объекты, не являющиеся объектами капитального строительства, не должны ухудшать условия проживания и отдыха населения.</w:t>
      </w:r>
    </w:p>
    <w:p w:rsidR="00713400" w:rsidRDefault="00713400" w:rsidP="00713400">
      <w:pPr>
        <w:ind w:firstLine="709"/>
        <w:jc w:val="both"/>
        <w:rPr>
          <w:sz w:val="26"/>
          <w:szCs w:val="26"/>
        </w:rPr>
      </w:pPr>
      <w:r>
        <w:rPr>
          <w:sz w:val="26"/>
          <w:szCs w:val="26"/>
        </w:rPr>
        <w:lastRenderedPageBreak/>
        <w:tab/>
        <w:t xml:space="preserve">13.5. В сельском поселении </w:t>
      </w:r>
      <w:r w:rsidRPr="00713400">
        <w:rPr>
          <w:sz w:val="24"/>
          <w:szCs w:val="24"/>
        </w:rPr>
        <w:t>Чуваш-</w:t>
      </w:r>
      <w:proofErr w:type="spellStart"/>
      <w:r w:rsidRPr="00713400">
        <w:rPr>
          <w:sz w:val="24"/>
          <w:szCs w:val="24"/>
        </w:rPr>
        <w:t>Кубовский</w:t>
      </w:r>
      <w:proofErr w:type="spellEnd"/>
      <w:r>
        <w:rPr>
          <w:sz w:val="28"/>
          <w:szCs w:val="28"/>
        </w:rPr>
        <w:t xml:space="preserve">  </w:t>
      </w:r>
      <w:r>
        <w:rPr>
          <w:sz w:val="26"/>
          <w:szCs w:val="26"/>
        </w:rPr>
        <w:t xml:space="preserve">сельсовет муниципального района </w:t>
      </w:r>
      <w:proofErr w:type="spellStart"/>
      <w:r>
        <w:rPr>
          <w:sz w:val="26"/>
          <w:szCs w:val="26"/>
        </w:rPr>
        <w:t>Иглинский</w:t>
      </w:r>
      <w:proofErr w:type="spellEnd"/>
      <w:r>
        <w:rPr>
          <w:sz w:val="26"/>
          <w:szCs w:val="26"/>
        </w:rPr>
        <w:t xml:space="preserve"> район Республики Башкортостан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713400" w:rsidRDefault="00713400" w:rsidP="00713400">
      <w:pPr>
        <w:ind w:firstLine="709"/>
        <w:jc w:val="both"/>
        <w:rPr>
          <w:sz w:val="26"/>
          <w:szCs w:val="26"/>
        </w:rPr>
      </w:pPr>
      <w:r>
        <w:rPr>
          <w:sz w:val="26"/>
          <w:szCs w:val="26"/>
        </w:rPr>
        <w:tab/>
        <w:t>13.6.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713400" w:rsidRDefault="00713400" w:rsidP="00713400">
      <w:pPr>
        <w:ind w:firstLine="709"/>
        <w:jc w:val="both"/>
        <w:rPr>
          <w:sz w:val="26"/>
          <w:szCs w:val="26"/>
        </w:rPr>
      </w:pPr>
      <w:r>
        <w:rPr>
          <w:sz w:val="26"/>
          <w:szCs w:val="26"/>
        </w:rPr>
        <w:tab/>
        <w:t>13.7.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713400" w:rsidRDefault="00713400" w:rsidP="00713400">
      <w:pPr>
        <w:ind w:firstLine="709"/>
        <w:jc w:val="both"/>
        <w:rPr>
          <w:sz w:val="26"/>
          <w:szCs w:val="26"/>
        </w:rPr>
      </w:pPr>
      <w:r>
        <w:rPr>
          <w:sz w:val="26"/>
          <w:szCs w:val="26"/>
        </w:rPr>
        <w:tab/>
        <w:t>13.8.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713400" w:rsidRDefault="00713400" w:rsidP="00713400">
      <w:pPr>
        <w:ind w:firstLine="709"/>
        <w:jc w:val="both"/>
        <w:rPr>
          <w:sz w:val="26"/>
          <w:szCs w:val="26"/>
        </w:rPr>
      </w:pPr>
      <w:r>
        <w:rPr>
          <w:sz w:val="26"/>
          <w:szCs w:val="26"/>
        </w:rPr>
        <w:tab/>
        <w:t>13.9.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713400" w:rsidRDefault="00713400" w:rsidP="00713400">
      <w:pPr>
        <w:ind w:firstLine="709"/>
        <w:jc w:val="both"/>
        <w:rPr>
          <w:sz w:val="26"/>
          <w:szCs w:val="26"/>
        </w:rPr>
      </w:pPr>
      <w:r>
        <w:rPr>
          <w:sz w:val="26"/>
          <w:szCs w:val="26"/>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713400" w:rsidRDefault="00713400" w:rsidP="00713400">
      <w:pPr>
        <w:ind w:firstLine="709"/>
        <w:jc w:val="both"/>
        <w:rPr>
          <w:sz w:val="26"/>
          <w:szCs w:val="26"/>
        </w:rPr>
      </w:pPr>
      <w:r>
        <w:rPr>
          <w:sz w:val="26"/>
          <w:szCs w:val="26"/>
        </w:rPr>
        <w:t>14. ОСНОВНЫЕ ТРЕБОВАНИЯ К ЭЛЕМЕНТАМ ОБЪЕКТОВ КАПИТАЛЬНОГО СТРОИТЕЛЬСТВА</w:t>
      </w:r>
    </w:p>
    <w:p w:rsidR="00713400" w:rsidRDefault="00713400" w:rsidP="00713400">
      <w:pPr>
        <w:ind w:firstLine="709"/>
        <w:jc w:val="both"/>
        <w:rPr>
          <w:sz w:val="26"/>
          <w:szCs w:val="26"/>
        </w:rPr>
      </w:pPr>
      <w:r>
        <w:rPr>
          <w:sz w:val="26"/>
          <w:szCs w:val="26"/>
        </w:rPr>
        <w:t>14.1. Минимальные требования к благоустройству внешних поверхностей объектов капитального строительства:</w:t>
      </w:r>
    </w:p>
    <w:p w:rsidR="00713400" w:rsidRDefault="00713400" w:rsidP="00713400">
      <w:pPr>
        <w:ind w:firstLine="709"/>
        <w:jc w:val="both"/>
        <w:rPr>
          <w:sz w:val="26"/>
          <w:szCs w:val="26"/>
        </w:rPr>
      </w:pPr>
      <w:r>
        <w:rPr>
          <w:sz w:val="26"/>
          <w:szCs w:val="26"/>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w:t>
      </w:r>
      <w:r>
        <w:rPr>
          <w:sz w:val="26"/>
          <w:szCs w:val="26"/>
        </w:rPr>
        <w:lastRenderedPageBreak/>
        <w:t>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713400" w:rsidRDefault="00713400" w:rsidP="00713400">
      <w:pPr>
        <w:ind w:firstLine="709"/>
        <w:jc w:val="both"/>
        <w:rPr>
          <w:sz w:val="26"/>
          <w:szCs w:val="26"/>
        </w:rPr>
      </w:pPr>
      <w:r>
        <w:rPr>
          <w:sz w:val="26"/>
          <w:szCs w:val="26"/>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13400" w:rsidRDefault="00713400" w:rsidP="00713400">
      <w:pPr>
        <w:ind w:firstLine="709"/>
        <w:jc w:val="both"/>
        <w:rPr>
          <w:sz w:val="26"/>
          <w:szCs w:val="26"/>
        </w:rPr>
      </w:pPr>
      <w:r>
        <w:rPr>
          <w:sz w:val="26"/>
          <w:szCs w:val="26"/>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713400" w:rsidRDefault="00713400" w:rsidP="00713400">
      <w:pPr>
        <w:ind w:firstLine="709"/>
        <w:jc w:val="both"/>
        <w:rPr>
          <w:sz w:val="26"/>
          <w:szCs w:val="26"/>
        </w:rPr>
      </w:pPr>
      <w:r>
        <w:rPr>
          <w:sz w:val="26"/>
          <w:szCs w:val="26"/>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713400" w:rsidRDefault="00713400" w:rsidP="00713400">
      <w:pPr>
        <w:ind w:firstLine="709"/>
        <w:jc w:val="both"/>
        <w:rPr>
          <w:sz w:val="26"/>
          <w:szCs w:val="26"/>
        </w:rPr>
      </w:pPr>
      <w:r>
        <w:rPr>
          <w:sz w:val="26"/>
          <w:szCs w:val="26"/>
        </w:rPr>
        <w:t>14.2.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13400" w:rsidRDefault="00713400" w:rsidP="00713400">
      <w:pPr>
        <w:ind w:firstLine="709"/>
        <w:jc w:val="both"/>
        <w:rPr>
          <w:sz w:val="26"/>
          <w:szCs w:val="26"/>
        </w:rPr>
      </w:pPr>
      <w:r>
        <w:rPr>
          <w:sz w:val="26"/>
          <w:szCs w:val="26"/>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13400" w:rsidRDefault="00713400" w:rsidP="00713400">
      <w:pPr>
        <w:ind w:firstLine="709"/>
        <w:jc w:val="both"/>
        <w:rPr>
          <w:sz w:val="26"/>
          <w:szCs w:val="26"/>
        </w:rPr>
      </w:pPr>
      <w:r>
        <w:rPr>
          <w:sz w:val="26"/>
          <w:szCs w:val="26"/>
        </w:rPr>
        <w:t>14.3.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13400" w:rsidRDefault="00713400" w:rsidP="00713400">
      <w:pPr>
        <w:ind w:firstLine="709"/>
        <w:jc w:val="both"/>
        <w:rPr>
          <w:sz w:val="26"/>
          <w:szCs w:val="26"/>
        </w:rPr>
      </w:pPr>
      <w:r>
        <w:rPr>
          <w:sz w:val="26"/>
          <w:szCs w:val="26"/>
        </w:rPr>
        <w:t>14.4.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13400" w:rsidRDefault="00713400" w:rsidP="00713400">
      <w:pPr>
        <w:ind w:firstLine="709"/>
        <w:jc w:val="both"/>
        <w:rPr>
          <w:sz w:val="26"/>
          <w:szCs w:val="26"/>
        </w:rPr>
      </w:pPr>
      <w:r>
        <w:rPr>
          <w:sz w:val="26"/>
          <w:szCs w:val="26"/>
        </w:rPr>
        <w:t>14.5. Не допускается:</w:t>
      </w:r>
    </w:p>
    <w:p w:rsidR="00713400" w:rsidRDefault="00713400" w:rsidP="00713400">
      <w:pPr>
        <w:ind w:firstLine="709"/>
        <w:jc w:val="both"/>
        <w:rPr>
          <w:sz w:val="26"/>
          <w:szCs w:val="26"/>
        </w:rPr>
      </w:pPr>
      <w:r>
        <w:rPr>
          <w:sz w:val="26"/>
          <w:szCs w:val="26"/>
        </w:rPr>
        <w:t>1) производить окраску фасадов объектов капитального строительства без предварительного восстановления архитектурных деталей;</w:t>
      </w:r>
    </w:p>
    <w:p w:rsidR="00713400" w:rsidRDefault="00713400" w:rsidP="00713400">
      <w:pPr>
        <w:ind w:firstLine="709"/>
        <w:jc w:val="both"/>
        <w:rPr>
          <w:sz w:val="26"/>
          <w:szCs w:val="26"/>
        </w:rPr>
      </w:pPr>
      <w:r>
        <w:rPr>
          <w:sz w:val="26"/>
          <w:szCs w:val="26"/>
        </w:rPr>
        <w:t>2) самовольное переоборудование балконов и лоджий без соответствующего разрешения;</w:t>
      </w:r>
    </w:p>
    <w:p w:rsidR="00713400" w:rsidRDefault="00713400" w:rsidP="00713400">
      <w:pPr>
        <w:ind w:firstLine="709"/>
        <w:jc w:val="both"/>
        <w:rPr>
          <w:sz w:val="26"/>
          <w:szCs w:val="26"/>
        </w:rPr>
      </w:pPr>
      <w:r>
        <w:rPr>
          <w:sz w:val="26"/>
          <w:szCs w:val="26"/>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713400" w:rsidRDefault="00713400" w:rsidP="00713400">
      <w:pPr>
        <w:ind w:firstLine="709"/>
        <w:jc w:val="both"/>
        <w:rPr>
          <w:sz w:val="26"/>
          <w:szCs w:val="26"/>
        </w:rPr>
      </w:pPr>
      <w:r>
        <w:rPr>
          <w:sz w:val="26"/>
          <w:szCs w:val="26"/>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713400" w:rsidRDefault="00713400" w:rsidP="00713400">
      <w:pPr>
        <w:ind w:firstLine="709"/>
        <w:jc w:val="both"/>
        <w:rPr>
          <w:sz w:val="26"/>
          <w:szCs w:val="26"/>
        </w:rPr>
      </w:pPr>
      <w:r>
        <w:rPr>
          <w:sz w:val="26"/>
          <w:szCs w:val="26"/>
        </w:rPr>
        <w:t>5) загромождение балконов предметами домашнего обихода (мебелью, тарой и т.п.);</w:t>
      </w:r>
    </w:p>
    <w:p w:rsidR="00713400" w:rsidRDefault="00713400" w:rsidP="00713400">
      <w:pPr>
        <w:ind w:firstLine="709"/>
        <w:jc w:val="both"/>
        <w:rPr>
          <w:sz w:val="26"/>
          <w:szCs w:val="26"/>
        </w:rPr>
      </w:pPr>
      <w:r>
        <w:rPr>
          <w:sz w:val="26"/>
          <w:szCs w:val="26"/>
        </w:rPr>
        <w:lastRenderedPageBreak/>
        <w:t>6) установка на элементах объектов капитального строительства, объектов, ставящих под угрозу обеспечение безопасности в случае их падения.</w:t>
      </w:r>
    </w:p>
    <w:p w:rsidR="00713400" w:rsidRDefault="00713400" w:rsidP="00713400">
      <w:pPr>
        <w:ind w:firstLine="709"/>
        <w:jc w:val="both"/>
        <w:rPr>
          <w:sz w:val="26"/>
          <w:szCs w:val="26"/>
        </w:rPr>
      </w:pPr>
      <w:r>
        <w:rPr>
          <w:sz w:val="26"/>
          <w:szCs w:val="26"/>
        </w:rPr>
        <w:t>15. ДЕТСКИЕ ПЛОЩАДКИ</w:t>
      </w:r>
    </w:p>
    <w:p w:rsidR="00713400" w:rsidRDefault="00713400" w:rsidP="00713400">
      <w:pPr>
        <w:ind w:firstLine="709"/>
        <w:jc w:val="both"/>
        <w:rPr>
          <w:sz w:val="26"/>
          <w:szCs w:val="26"/>
        </w:rPr>
      </w:pPr>
      <w:r>
        <w:rPr>
          <w:sz w:val="26"/>
          <w:szCs w:val="26"/>
        </w:rPr>
        <w:t>15.1.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713400" w:rsidRDefault="00713400" w:rsidP="00713400">
      <w:pPr>
        <w:ind w:firstLine="709"/>
        <w:jc w:val="both"/>
        <w:rPr>
          <w:sz w:val="26"/>
          <w:szCs w:val="26"/>
        </w:rPr>
      </w:pPr>
      <w:r>
        <w:rPr>
          <w:sz w:val="26"/>
          <w:szCs w:val="26"/>
        </w:rPr>
        <w:t xml:space="preserve">15.2. Детские площадки предназначены для игр и активного отдыха детей разных возрастов: </w:t>
      </w:r>
      <w:proofErr w:type="spellStart"/>
      <w:r>
        <w:rPr>
          <w:sz w:val="26"/>
          <w:szCs w:val="26"/>
        </w:rPr>
        <w:t>преддошкольного</w:t>
      </w:r>
      <w:proofErr w:type="spellEnd"/>
      <w:r>
        <w:rPr>
          <w:sz w:val="26"/>
          <w:szCs w:val="26"/>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713400" w:rsidRDefault="00713400" w:rsidP="00713400">
      <w:pPr>
        <w:ind w:firstLine="709"/>
        <w:jc w:val="both"/>
        <w:rPr>
          <w:sz w:val="26"/>
          <w:szCs w:val="26"/>
        </w:rPr>
      </w:pPr>
      <w:r>
        <w:rPr>
          <w:sz w:val="26"/>
          <w:szCs w:val="26"/>
        </w:rPr>
        <w:t xml:space="preserve">15.3.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713400" w:rsidRDefault="00713400" w:rsidP="00713400">
      <w:pPr>
        <w:ind w:firstLine="709"/>
        <w:jc w:val="both"/>
        <w:rPr>
          <w:sz w:val="26"/>
          <w:szCs w:val="26"/>
        </w:rPr>
      </w:pPr>
      <w:r>
        <w:rPr>
          <w:sz w:val="26"/>
          <w:szCs w:val="26"/>
        </w:rPr>
        <w:t xml:space="preserve">15.4. Детские площадки для </w:t>
      </w:r>
      <w:proofErr w:type="spellStart"/>
      <w:r>
        <w:rPr>
          <w:sz w:val="26"/>
          <w:szCs w:val="26"/>
        </w:rPr>
        <w:t>преддошкольного</w:t>
      </w:r>
      <w:proofErr w:type="spellEnd"/>
      <w:r>
        <w:rPr>
          <w:sz w:val="26"/>
          <w:szCs w:val="26"/>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13400" w:rsidRDefault="00713400" w:rsidP="00713400">
      <w:pPr>
        <w:ind w:firstLine="709"/>
        <w:jc w:val="both"/>
        <w:rPr>
          <w:sz w:val="26"/>
          <w:szCs w:val="26"/>
        </w:rPr>
      </w:pPr>
      <w:r>
        <w:rPr>
          <w:sz w:val="26"/>
          <w:szCs w:val="26"/>
        </w:rPr>
        <w:t xml:space="preserve">15.5. Площадки для игр детей на территориях жилого назначения проектируются из расчета 0,5-0,7 </w:t>
      </w:r>
      <w:proofErr w:type="spellStart"/>
      <w:proofErr w:type="gramStart"/>
      <w:r>
        <w:rPr>
          <w:sz w:val="26"/>
          <w:szCs w:val="26"/>
        </w:rPr>
        <w:t>кв.м</w:t>
      </w:r>
      <w:proofErr w:type="spellEnd"/>
      <w:proofErr w:type="gramEnd"/>
      <w:r>
        <w:rPr>
          <w:sz w:val="26"/>
          <w:szCs w:val="26"/>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713400" w:rsidRDefault="00713400" w:rsidP="00713400">
      <w:pPr>
        <w:ind w:firstLine="709"/>
        <w:jc w:val="both"/>
        <w:rPr>
          <w:sz w:val="26"/>
          <w:szCs w:val="26"/>
        </w:rPr>
      </w:pPr>
      <w:r>
        <w:rPr>
          <w:sz w:val="26"/>
          <w:szCs w:val="26"/>
        </w:rPr>
        <w:t xml:space="preserve">15.6. Площадки детей </w:t>
      </w:r>
      <w:proofErr w:type="spellStart"/>
      <w:r>
        <w:rPr>
          <w:sz w:val="26"/>
          <w:szCs w:val="26"/>
        </w:rPr>
        <w:t>преддошкольного</w:t>
      </w:r>
      <w:proofErr w:type="spellEnd"/>
      <w:r>
        <w:rPr>
          <w:sz w:val="26"/>
          <w:szCs w:val="26"/>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13400" w:rsidRDefault="00713400" w:rsidP="00713400">
      <w:pPr>
        <w:ind w:firstLine="709"/>
        <w:jc w:val="both"/>
        <w:rPr>
          <w:sz w:val="26"/>
          <w:szCs w:val="26"/>
        </w:rPr>
      </w:pPr>
      <w:r>
        <w:rPr>
          <w:sz w:val="26"/>
          <w:szCs w:val="26"/>
        </w:rPr>
        <w:t>15.7.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13400" w:rsidRDefault="00713400" w:rsidP="00713400">
      <w:pPr>
        <w:ind w:firstLine="709"/>
        <w:jc w:val="both"/>
        <w:rPr>
          <w:sz w:val="26"/>
          <w:szCs w:val="26"/>
        </w:rPr>
      </w:pPr>
      <w:r>
        <w:rPr>
          <w:sz w:val="26"/>
          <w:szCs w:val="26"/>
        </w:rPr>
        <w:t>15.8.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13400" w:rsidRDefault="00713400" w:rsidP="00713400">
      <w:pPr>
        <w:ind w:firstLine="709"/>
        <w:jc w:val="both"/>
        <w:rPr>
          <w:sz w:val="26"/>
          <w:szCs w:val="26"/>
        </w:rPr>
      </w:pPr>
      <w:r>
        <w:rPr>
          <w:sz w:val="26"/>
          <w:szCs w:val="26"/>
        </w:rPr>
        <w:t>15.9.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13400" w:rsidRDefault="00713400" w:rsidP="00713400">
      <w:pPr>
        <w:ind w:firstLine="709"/>
        <w:jc w:val="both"/>
        <w:rPr>
          <w:sz w:val="26"/>
          <w:szCs w:val="26"/>
        </w:rPr>
      </w:pPr>
      <w:r>
        <w:rPr>
          <w:sz w:val="26"/>
          <w:szCs w:val="26"/>
        </w:rPr>
        <w:t>15.10. Для сопряжения поверхностей площадки и газона применяются садовые бортовые камни со скошенными или закругленными краями.</w:t>
      </w:r>
    </w:p>
    <w:p w:rsidR="00713400" w:rsidRDefault="00713400" w:rsidP="00713400">
      <w:pPr>
        <w:ind w:firstLine="709"/>
        <w:jc w:val="both"/>
        <w:rPr>
          <w:sz w:val="26"/>
          <w:szCs w:val="26"/>
        </w:rPr>
      </w:pPr>
      <w:r>
        <w:rPr>
          <w:sz w:val="26"/>
          <w:szCs w:val="26"/>
        </w:rPr>
        <w:lastRenderedPageBreak/>
        <w:t>15.11.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13400" w:rsidRDefault="00713400" w:rsidP="00713400">
      <w:pPr>
        <w:ind w:firstLine="709"/>
        <w:jc w:val="both"/>
        <w:rPr>
          <w:sz w:val="26"/>
          <w:szCs w:val="26"/>
        </w:rPr>
      </w:pPr>
      <w:r>
        <w:rPr>
          <w:sz w:val="26"/>
          <w:szCs w:val="26"/>
        </w:rPr>
        <w:t>15.12.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13400" w:rsidRDefault="00713400" w:rsidP="00713400">
      <w:pPr>
        <w:ind w:firstLine="709"/>
        <w:jc w:val="both"/>
        <w:rPr>
          <w:sz w:val="26"/>
          <w:szCs w:val="26"/>
        </w:rPr>
      </w:pPr>
      <w:r>
        <w:rPr>
          <w:sz w:val="26"/>
          <w:szCs w:val="26"/>
        </w:rPr>
        <w:t>15.13.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13400" w:rsidRDefault="00713400" w:rsidP="00713400">
      <w:pPr>
        <w:ind w:firstLine="709"/>
        <w:jc w:val="both"/>
        <w:rPr>
          <w:sz w:val="26"/>
          <w:szCs w:val="26"/>
        </w:rPr>
      </w:pPr>
      <w:r>
        <w:rPr>
          <w:sz w:val="26"/>
          <w:szCs w:val="26"/>
        </w:rPr>
        <w:t>15.14.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13400" w:rsidRDefault="00713400" w:rsidP="00713400">
      <w:pPr>
        <w:ind w:firstLine="709"/>
        <w:jc w:val="both"/>
        <w:rPr>
          <w:sz w:val="26"/>
          <w:szCs w:val="26"/>
        </w:rPr>
      </w:pPr>
      <w:r>
        <w:rPr>
          <w:sz w:val="26"/>
          <w:szCs w:val="26"/>
        </w:rPr>
        <w:t>15.15.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713400" w:rsidRDefault="00713400" w:rsidP="00713400">
      <w:pPr>
        <w:ind w:firstLine="709"/>
        <w:jc w:val="both"/>
        <w:rPr>
          <w:sz w:val="26"/>
          <w:szCs w:val="26"/>
        </w:rPr>
      </w:pPr>
      <w:r>
        <w:rPr>
          <w:sz w:val="26"/>
          <w:szCs w:val="26"/>
        </w:rPr>
        <w:t>15.16.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713400" w:rsidRDefault="00713400" w:rsidP="00713400">
      <w:pPr>
        <w:ind w:firstLine="709"/>
        <w:jc w:val="both"/>
        <w:rPr>
          <w:sz w:val="26"/>
          <w:szCs w:val="26"/>
        </w:rPr>
      </w:pPr>
      <w:r>
        <w:rPr>
          <w:sz w:val="26"/>
          <w:szCs w:val="26"/>
        </w:rPr>
        <w:t>15.17.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713400" w:rsidRDefault="00713400" w:rsidP="00713400">
      <w:pPr>
        <w:ind w:firstLine="709"/>
        <w:jc w:val="both"/>
        <w:rPr>
          <w:sz w:val="26"/>
          <w:szCs w:val="26"/>
        </w:rPr>
      </w:pPr>
      <w:r>
        <w:rPr>
          <w:sz w:val="26"/>
          <w:szCs w:val="26"/>
        </w:rPr>
        <w:t>15.18.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713400" w:rsidRDefault="00713400" w:rsidP="00713400">
      <w:pPr>
        <w:ind w:firstLine="709"/>
        <w:jc w:val="both"/>
        <w:rPr>
          <w:sz w:val="26"/>
          <w:szCs w:val="26"/>
        </w:rPr>
      </w:pPr>
      <w:r>
        <w:rPr>
          <w:sz w:val="26"/>
          <w:szCs w:val="26"/>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13400" w:rsidRDefault="00713400" w:rsidP="00713400">
      <w:pPr>
        <w:ind w:firstLine="709"/>
        <w:jc w:val="both"/>
        <w:rPr>
          <w:sz w:val="26"/>
          <w:szCs w:val="26"/>
        </w:rPr>
      </w:pPr>
      <w:r>
        <w:rPr>
          <w:sz w:val="26"/>
          <w:szCs w:val="26"/>
        </w:rPr>
        <w:t>15.19.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13400" w:rsidRDefault="00713400" w:rsidP="00713400">
      <w:pPr>
        <w:ind w:firstLine="709"/>
        <w:jc w:val="both"/>
        <w:rPr>
          <w:sz w:val="26"/>
          <w:szCs w:val="26"/>
        </w:rPr>
      </w:pPr>
      <w:r>
        <w:rPr>
          <w:sz w:val="26"/>
          <w:szCs w:val="26"/>
        </w:rPr>
        <w:t>15.20.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13400" w:rsidRDefault="00713400" w:rsidP="00713400">
      <w:pPr>
        <w:ind w:firstLine="709"/>
        <w:jc w:val="both"/>
        <w:rPr>
          <w:sz w:val="26"/>
          <w:szCs w:val="26"/>
        </w:rPr>
      </w:pPr>
      <w:r>
        <w:rPr>
          <w:sz w:val="26"/>
          <w:szCs w:val="26"/>
        </w:rPr>
        <w:t>15.21.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13400" w:rsidRDefault="00713400" w:rsidP="00713400">
      <w:pPr>
        <w:ind w:firstLine="709"/>
        <w:jc w:val="both"/>
        <w:rPr>
          <w:sz w:val="26"/>
          <w:szCs w:val="26"/>
        </w:rPr>
      </w:pPr>
      <w:r>
        <w:rPr>
          <w:sz w:val="26"/>
          <w:szCs w:val="26"/>
        </w:rPr>
        <w:lastRenderedPageBreak/>
        <w:t>15.22.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13400" w:rsidRDefault="00713400" w:rsidP="00713400">
      <w:pPr>
        <w:ind w:firstLine="709"/>
        <w:jc w:val="both"/>
        <w:rPr>
          <w:sz w:val="26"/>
          <w:szCs w:val="26"/>
        </w:rPr>
      </w:pPr>
      <w:r>
        <w:rPr>
          <w:sz w:val="26"/>
          <w:szCs w:val="26"/>
        </w:rPr>
        <w:t xml:space="preserve">15.23. Элементы оборудования из металла должны быть защищены от коррозии или изготовлены из </w:t>
      </w:r>
      <w:proofErr w:type="gramStart"/>
      <w:r>
        <w:rPr>
          <w:sz w:val="26"/>
          <w:szCs w:val="26"/>
        </w:rPr>
        <w:t>коррозионно-стойких</w:t>
      </w:r>
      <w:proofErr w:type="gramEnd"/>
      <w:r>
        <w:rPr>
          <w:sz w:val="26"/>
          <w:szCs w:val="26"/>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13400" w:rsidRDefault="00713400" w:rsidP="00713400">
      <w:pPr>
        <w:ind w:firstLine="709"/>
        <w:jc w:val="both"/>
        <w:rPr>
          <w:sz w:val="26"/>
          <w:szCs w:val="26"/>
        </w:rPr>
      </w:pPr>
      <w:r>
        <w:rPr>
          <w:sz w:val="26"/>
          <w:szCs w:val="26"/>
        </w:rPr>
        <w:t xml:space="preserve">Выступающие концы болтовых соединений должны быть защищены способом, исключающим </w:t>
      </w:r>
      <w:proofErr w:type="spellStart"/>
      <w:r>
        <w:rPr>
          <w:sz w:val="26"/>
          <w:szCs w:val="26"/>
        </w:rPr>
        <w:t>травмирование</w:t>
      </w:r>
      <w:proofErr w:type="spellEnd"/>
      <w:r>
        <w:rPr>
          <w:sz w:val="26"/>
          <w:szCs w:val="26"/>
        </w:rPr>
        <w:t>. Сварные швы должны быть гладкими.</w:t>
      </w:r>
    </w:p>
    <w:p w:rsidR="00713400" w:rsidRDefault="00713400" w:rsidP="00713400">
      <w:pPr>
        <w:ind w:firstLine="709"/>
        <w:jc w:val="both"/>
        <w:rPr>
          <w:sz w:val="26"/>
          <w:szCs w:val="26"/>
        </w:rPr>
      </w:pPr>
      <w:r>
        <w:rPr>
          <w:sz w:val="26"/>
          <w:szCs w:val="26"/>
        </w:rPr>
        <w:t>15.24.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13400" w:rsidRDefault="00713400" w:rsidP="00713400">
      <w:pPr>
        <w:ind w:firstLine="709"/>
        <w:jc w:val="both"/>
        <w:rPr>
          <w:sz w:val="26"/>
          <w:szCs w:val="26"/>
        </w:rPr>
      </w:pPr>
      <w:r>
        <w:rPr>
          <w:sz w:val="26"/>
          <w:szCs w:val="26"/>
        </w:rPr>
        <w:t xml:space="preserve">15.25. Элементы оборудования из древесины не должны иметь на поверхности дефектов обработки (заусенцев, </w:t>
      </w:r>
      <w:proofErr w:type="spellStart"/>
      <w:r>
        <w:rPr>
          <w:sz w:val="26"/>
          <w:szCs w:val="26"/>
        </w:rPr>
        <w:t>отщепов</w:t>
      </w:r>
      <w:proofErr w:type="spellEnd"/>
      <w:r>
        <w:rPr>
          <w:sz w:val="26"/>
          <w:szCs w:val="26"/>
        </w:rPr>
        <w:t>, сколов и т.п.). Не допускается наличие гниения основания деревянных опор и стоек.</w:t>
      </w:r>
    </w:p>
    <w:p w:rsidR="00713400" w:rsidRDefault="00713400" w:rsidP="00713400">
      <w:pPr>
        <w:ind w:firstLine="709"/>
        <w:jc w:val="both"/>
        <w:rPr>
          <w:sz w:val="26"/>
          <w:szCs w:val="26"/>
        </w:rPr>
      </w:pPr>
      <w:r>
        <w:rPr>
          <w:sz w:val="26"/>
          <w:szCs w:val="26"/>
        </w:rPr>
        <w:t>15.26.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13400" w:rsidRDefault="00713400" w:rsidP="00713400">
      <w:pPr>
        <w:ind w:firstLine="709"/>
        <w:jc w:val="both"/>
        <w:rPr>
          <w:sz w:val="26"/>
          <w:szCs w:val="26"/>
        </w:rPr>
      </w:pPr>
      <w:r>
        <w:rPr>
          <w:sz w:val="26"/>
          <w:szCs w:val="26"/>
        </w:rPr>
        <w:t>15.27. Крепление элементов оборудования должно исключать возможность их демонтажа без применения инструментов.</w:t>
      </w:r>
    </w:p>
    <w:p w:rsidR="00713400" w:rsidRDefault="00713400" w:rsidP="00713400">
      <w:pPr>
        <w:ind w:firstLine="709"/>
        <w:jc w:val="both"/>
        <w:rPr>
          <w:sz w:val="26"/>
          <w:szCs w:val="26"/>
        </w:rPr>
      </w:pPr>
      <w:r>
        <w:rPr>
          <w:sz w:val="26"/>
          <w:szCs w:val="26"/>
        </w:rPr>
        <w:t>15.28.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13400" w:rsidRDefault="00713400" w:rsidP="00713400">
      <w:pPr>
        <w:ind w:firstLine="709"/>
        <w:jc w:val="both"/>
        <w:rPr>
          <w:sz w:val="26"/>
          <w:szCs w:val="26"/>
        </w:rPr>
      </w:pPr>
      <w:r>
        <w:rPr>
          <w:sz w:val="26"/>
          <w:szCs w:val="26"/>
        </w:rPr>
        <w:t xml:space="preserve">15.29.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sz w:val="26"/>
          <w:szCs w:val="26"/>
        </w:rPr>
        <w:t>застревания</w:t>
      </w:r>
      <w:proofErr w:type="spellEnd"/>
      <w:r>
        <w:rPr>
          <w:sz w:val="26"/>
          <w:szCs w:val="26"/>
        </w:rPr>
        <w:t xml:space="preserve"> тела, частей тела или одежды ребенка.</w:t>
      </w:r>
    </w:p>
    <w:p w:rsidR="00713400" w:rsidRDefault="00713400" w:rsidP="00713400">
      <w:pPr>
        <w:ind w:firstLine="709"/>
        <w:jc w:val="both"/>
        <w:rPr>
          <w:sz w:val="26"/>
          <w:szCs w:val="26"/>
        </w:rPr>
      </w:pPr>
      <w:r>
        <w:rPr>
          <w:sz w:val="26"/>
          <w:szCs w:val="26"/>
        </w:rPr>
        <w:t xml:space="preserve">15.30. Для предупреждения травм при падении детей с оборудования площадки устанавливаются </w:t>
      </w:r>
      <w:proofErr w:type="spellStart"/>
      <w:r>
        <w:rPr>
          <w:sz w:val="26"/>
          <w:szCs w:val="26"/>
        </w:rPr>
        <w:t>ударопоглощающие</w:t>
      </w:r>
      <w:proofErr w:type="spellEnd"/>
      <w:r>
        <w:rPr>
          <w:sz w:val="26"/>
          <w:szCs w:val="26"/>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13400" w:rsidRDefault="00713400" w:rsidP="00713400">
      <w:pPr>
        <w:ind w:firstLine="709"/>
        <w:jc w:val="both"/>
        <w:rPr>
          <w:sz w:val="26"/>
          <w:szCs w:val="26"/>
        </w:rPr>
      </w:pPr>
      <w:r>
        <w:rPr>
          <w:sz w:val="26"/>
          <w:szCs w:val="26"/>
        </w:rPr>
        <w:t>15.31. Песок в песочнице не должен содержать посторонних предметов, мусора, экскрементов животных, большого количества насекомых.</w:t>
      </w:r>
    </w:p>
    <w:p w:rsidR="00713400" w:rsidRDefault="00713400" w:rsidP="00713400">
      <w:pPr>
        <w:ind w:firstLine="709"/>
        <w:jc w:val="both"/>
        <w:rPr>
          <w:sz w:val="26"/>
          <w:szCs w:val="26"/>
        </w:rPr>
      </w:pPr>
      <w:r>
        <w:rPr>
          <w:sz w:val="26"/>
          <w:szCs w:val="26"/>
        </w:rPr>
        <w:t>16. ПЛОЩАДКИ ДЛЯ ОТДЫХА И ДОСУГА</w:t>
      </w:r>
    </w:p>
    <w:p w:rsidR="00713400" w:rsidRDefault="00713400" w:rsidP="00713400">
      <w:pPr>
        <w:ind w:firstLine="709"/>
        <w:jc w:val="both"/>
        <w:rPr>
          <w:sz w:val="26"/>
          <w:szCs w:val="26"/>
        </w:rPr>
      </w:pPr>
      <w:r>
        <w:rPr>
          <w:sz w:val="26"/>
          <w:szCs w:val="26"/>
        </w:rPr>
        <w:t>16.1. Площадки для отдыха и досуга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13400" w:rsidRDefault="00713400" w:rsidP="00713400">
      <w:pPr>
        <w:ind w:firstLine="709"/>
        <w:jc w:val="both"/>
        <w:rPr>
          <w:sz w:val="26"/>
          <w:szCs w:val="26"/>
        </w:rPr>
      </w:pPr>
      <w:r>
        <w:rPr>
          <w:sz w:val="26"/>
          <w:szCs w:val="26"/>
        </w:rPr>
        <w:t xml:space="preserve">Площадки для отдыха и досуга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w:t>
      </w:r>
      <w:r>
        <w:rPr>
          <w:sz w:val="26"/>
          <w:szCs w:val="26"/>
        </w:rPr>
        <w:lastRenderedPageBreak/>
        <w:t xml:space="preserve">отдыха до </w:t>
      </w:r>
      <w:proofErr w:type="spellStart"/>
      <w:r>
        <w:rPr>
          <w:sz w:val="26"/>
          <w:szCs w:val="26"/>
        </w:rPr>
        <w:t>отстойно</w:t>
      </w:r>
      <w:proofErr w:type="spellEnd"/>
      <w:r>
        <w:rPr>
          <w:sz w:val="26"/>
          <w:szCs w:val="26"/>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13400" w:rsidRDefault="00713400" w:rsidP="00713400">
      <w:pPr>
        <w:ind w:firstLine="709"/>
        <w:jc w:val="both"/>
        <w:rPr>
          <w:sz w:val="26"/>
          <w:szCs w:val="26"/>
        </w:rPr>
      </w:pPr>
      <w:r>
        <w:rPr>
          <w:sz w:val="26"/>
          <w:szCs w:val="26"/>
        </w:rPr>
        <w:t>16.2. Площадки для отдыха и досуга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13400" w:rsidRDefault="00713400" w:rsidP="00713400">
      <w:pPr>
        <w:ind w:firstLine="709"/>
        <w:jc w:val="both"/>
        <w:rPr>
          <w:sz w:val="26"/>
          <w:szCs w:val="26"/>
        </w:rPr>
      </w:pPr>
      <w:r>
        <w:rPr>
          <w:sz w:val="26"/>
          <w:szCs w:val="26"/>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13400" w:rsidRDefault="00713400" w:rsidP="00713400">
      <w:pPr>
        <w:ind w:firstLine="709"/>
        <w:jc w:val="both"/>
        <w:rPr>
          <w:sz w:val="26"/>
          <w:szCs w:val="26"/>
        </w:rPr>
      </w:pPr>
      <w:r>
        <w:rPr>
          <w:sz w:val="26"/>
          <w:szCs w:val="26"/>
        </w:rPr>
        <w:t>16.3. Покрытие площадки для отдыха и досуга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13400" w:rsidRDefault="00713400" w:rsidP="00713400">
      <w:pPr>
        <w:ind w:firstLine="709"/>
        <w:jc w:val="both"/>
        <w:rPr>
          <w:sz w:val="26"/>
          <w:szCs w:val="26"/>
        </w:rPr>
      </w:pPr>
      <w:r>
        <w:rPr>
          <w:sz w:val="26"/>
          <w:szCs w:val="26"/>
        </w:rPr>
        <w:t xml:space="preserve">16.4. Рекомендуется применять </w:t>
      </w:r>
      <w:proofErr w:type="spellStart"/>
      <w:r>
        <w:rPr>
          <w:sz w:val="26"/>
          <w:szCs w:val="26"/>
        </w:rPr>
        <w:t>периметральное</w:t>
      </w:r>
      <w:proofErr w:type="spellEnd"/>
      <w:r>
        <w:rPr>
          <w:sz w:val="26"/>
          <w:szCs w:val="26"/>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sz w:val="26"/>
          <w:szCs w:val="26"/>
        </w:rPr>
        <w:t>вытаптыванию</w:t>
      </w:r>
      <w:proofErr w:type="spellEnd"/>
      <w:r>
        <w:rPr>
          <w:sz w:val="26"/>
          <w:szCs w:val="26"/>
        </w:rPr>
        <w:t xml:space="preserve"> видов трав. Не допускается применение растений с ядовитыми плодами.</w:t>
      </w:r>
    </w:p>
    <w:p w:rsidR="00713400" w:rsidRDefault="00713400" w:rsidP="00713400">
      <w:pPr>
        <w:ind w:firstLine="709"/>
        <w:jc w:val="both"/>
        <w:rPr>
          <w:sz w:val="26"/>
          <w:szCs w:val="26"/>
        </w:rPr>
      </w:pPr>
      <w:r>
        <w:rPr>
          <w:sz w:val="26"/>
          <w:szCs w:val="26"/>
        </w:rPr>
        <w:t>16.5. Функционирование осветительного оборудования обеспечивается в режиме освещения территории, на которой расположена площадка.</w:t>
      </w:r>
    </w:p>
    <w:p w:rsidR="00713400" w:rsidRDefault="00713400" w:rsidP="00713400">
      <w:pPr>
        <w:ind w:firstLine="709"/>
        <w:jc w:val="both"/>
        <w:rPr>
          <w:sz w:val="26"/>
          <w:szCs w:val="26"/>
        </w:rPr>
      </w:pPr>
      <w:r>
        <w:rPr>
          <w:sz w:val="26"/>
          <w:szCs w:val="26"/>
        </w:rPr>
        <w:t>16.6. Минимальный размер площадки с установкой одного стола со скамьями для настольных игр устанавливается в пределах 12-15 кв. м.</w:t>
      </w:r>
    </w:p>
    <w:p w:rsidR="00713400" w:rsidRDefault="00713400" w:rsidP="00713400">
      <w:pPr>
        <w:ind w:firstLine="709"/>
        <w:jc w:val="both"/>
        <w:rPr>
          <w:sz w:val="26"/>
          <w:szCs w:val="26"/>
        </w:rPr>
      </w:pPr>
      <w:r>
        <w:rPr>
          <w:sz w:val="26"/>
          <w:szCs w:val="26"/>
        </w:rPr>
        <w:t>17. Спортивные площадки</w:t>
      </w:r>
    </w:p>
    <w:p w:rsidR="00713400" w:rsidRDefault="00713400" w:rsidP="00713400">
      <w:pPr>
        <w:ind w:firstLine="709"/>
        <w:jc w:val="both"/>
        <w:rPr>
          <w:sz w:val="26"/>
          <w:szCs w:val="26"/>
        </w:rPr>
      </w:pPr>
      <w:r>
        <w:rPr>
          <w:sz w:val="26"/>
          <w:szCs w:val="26"/>
        </w:rPr>
        <w:t>17.1.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13400" w:rsidRDefault="00713400" w:rsidP="00713400">
      <w:pPr>
        <w:ind w:firstLine="709"/>
        <w:jc w:val="both"/>
        <w:rPr>
          <w:sz w:val="26"/>
          <w:szCs w:val="26"/>
        </w:rPr>
      </w:pPr>
      <w:r>
        <w:rPr>
          <w:sz w:val="26"/>
          <w:szCs w:val="26"/>
        </w:rPr>
        <w:t>17.2.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13400" w:rsidRDefault="00713400" w:rsidP="00713400">
      <w:pPr>
        <w:ind w:firstLine="709"/>
        <w:jc w:val="both"/>
        <w:rPr>
          <w:sz w:val="26"/>
          <w:szCs w:val="26"/>
        </w:rPr>
      </w:pPr>
      <w:r>
        <w:rPr>
          <w:sz w:val="26"/>
          <w:szCs w:val="26"/>
        </w:rPr>
        <w:t>17.3.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13400" w:rsidRDefault="00713400" w:rsidP="00713400">
      <w:pPr>
        <w:ind w:firstLine="709"/>
        <w:jc w:val="both"/>
        <w:rPr>
          <w:sz w:val="26"/>
          <w:szCs w:val="26"/>
        </w:rPr>
      </w:pPr>
      <w:r>
        <w:rPr>
          <w:sz w:val="26"/>
          <w:szCs w:val="26"/>
        </w:rPr>
        <w:t xml:space="preserve">17.4.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w:t>
      </w:r>
      <w:r>
        <w:rPr>
          <w:sz w:val="26"/>
          <w:szCs w:val="26"/>
        </w:rPr>
        <w:lastRenderedPageBreak/>
        <w:t>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713400" w:rsidRDefault="00713400" w:rsidP="00713400">
      <w:pPr>
        <w:ind w:firstLine="709"/>
        <w:jc w:val="both"/>
        <w:rPr>
          <w:sz w:val="26"/>
          <w:szCs w:val="26"/>
        </w:rPr>
      </w:pPr>
      <w:r>
        <w:rPr>
          <w:sz w:val="26"/>
          <w:szCs w:val="26"/>
        </w:rPr>
        <w:t>17.5.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13400" w:rsidRDefault="00713400" w:rsidP="00713400">
      <w:pPr>
        <w:ind w:firstLine="709"/>
        <w:jc w:val="both"/>
        <w:rPr>
          <w:sz w:val="26"/>
          <w:szCs w:val="26"/>
        </w:rPr>
      </w:pPr>
      <w:r>
        <w:rPr>
          <w:sz w:val="26"/>
          <w:szCs w:val="26"/>
        </w:rPr>
        <w:t>18. КОНТЕНЕЙРНЫЕ ПЛОЩАДКИ</w:t>
      </w:r>
    </w:p>
    <w:p w:rsidR="00713400" w:rsidRDefault="00713400" w:rsidP="00713400">
      <w:pPr>
        <w:ind w:firstLine="709"/>
        <w:jc w:val="both"/>
        <w:rPr>
          <w:sz w:val="26"/>
          <w:szCs w:val="26"/>
        </w:rPr>
      </w:pPr>
      <w:r>
        <w:rPr>
          <w:sz w:val="26"/>
          <w:szCs w:val="26"/>
        </w:rPr>
        <w:t>18.1.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13400" w:rsidRDefault="00713400" w:rsidP="00713400">
      <w:pPr>
        <w:ind w:firstLine="709"/>
        <w:jc w:val="both"/>
        <w:rPr>
          <w:sz w:val="26"/>
          <w:szCs w:val="26"/>
        </w:rPr>
      </w:pPr>
      <w:r>
        <w:rPr>
          <w:sz w:val="26"/>
          <w:szCs w:val="26"/>
        </w:rPr>
        <w:t xml:space="preserve">18.2.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Pr>
          <w:sz w:val="26"/>
          <w:szCs w:val="26"/>
        </w:rPr>
        <w:t>люминисцентных</w:t>
      </w:r>
      <w:proofErr w:type="spellEnd"/>
      <w:r>
        <w:rPr>
          <w:sz w:val="26"/>
          <w:szCs w:val="26"/>
        </w:rPr>
        <w:t xml:space="preserve"> ламп, бытовых химических источников тока (батареек); осветительного оборудования.</w:t>
      </w:r>
    </w:p>
    <w:p w:rsidR="00713400" w:rsidRDefault="00713400" w:rsidP="00713400">
      <w:pPr>
        <w:ind w:firstLine="709"/>
        <w:jc w:val="both"/>
        <w:rPr>
          <w:sz w:val="26"/>
          <w:szCs w:val="26"/>
        </w:rPr>
      </w:pPr>
      <w:r>
        <w:rPr>
          <w:sz w:val="26"/>
          <w:szCs w:val="26"/>
        </w:rPr>
        <w:t>18.3.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13400" w:rsidRDefault="00713400" w:rsidP="00713400">
      <w:pPr>
        <w:ind w:firstLine="709"/>
        <w:jc w:val="both"/>
        <w:rPr>
          <w:sz w:val="26"/>
          <w:szCs w:val="26"/>
        </w:rPr>
      </w:pPr>
      <w:r>
        <w:rPr>
          <w:sz w:val="26"/>
          <w:szCs w:val="26"/>
        </w:rPr>
        <w:t>18.4.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713400" w:rsidRDefault="00713400" w:rsidP="00713400">
      <w:pPr>
        <w:ind w:firstLine="709"/>
        <w:jc w:val="both"/>
        <w:rPr>
          <w:sz w:val="26"/>
          <w:szCs w:val="26"/>
        </w:rPr>
      </w:pPr>
      <w:r>
        <w:rPr>
          <w:sz w:val="26"/>
          <w:szCs w:val="26"/>
        </w:rPr>
        <w:t>19. ПЛОЩАДКИ ДЛЯ ВЫГУЛА ЖИВОТНЫХ</w:t>
      </w:r>
    </w:p>
    <w:p w:rsidR="00713400" w:rsidRDefault="00713400" w:rsidP="00713400">
      <w:pPr>
        <w:ind w:firstLine="709"/>
        <w:jc w:val="both"/>
        <w:rPr>
          <w:sz w:val="26"/>
          <w:szCs w:val="26"/>
        </w:rPr>
      </w:pPr>
      <w:r>
        <w:rPr>
          <w:sz w:val="26"/>
          <w:szCs w:val="26"/>
        </w:rPr>
        <w:t>19.1.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13400" w:rsidRDefault="00713400" w:rsidP="00713400">
      <w:pPr>
        <w:ind w:firstLine="709"/>
        <w:jc w:val="both"/>
        <w:rPr>
          <w:sz w:val="26"/>
          <w:szCs w:val="26"/>
        </w:rPr>
      </w:pPr>
      <w:r>
        <w:rPr>
          <w:sz w:val="26"/>
          <w:szCs w:val="26"/>
        </w:rPr>
        <w:t>19.2.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13400" w:rsidRDefault="00713400" w:rsidP="00713400">
      <w:pPr>
        <w:ind w:firstLine="709"/>
        <w:jc w:val="both"/>
        <w:rPr>
          <w:sz w:val="26"/>
          <w:szCs w:val="26"/>
        </w:rPr>
      </w:pPr>
      <w:r>
        <w:rPr>
          <w:sz w:val="26"/>
          <w:szCs w:val="26"/>
        </w:rPr>
        <w:lastRenderedPageBreak/>
        <w:t>19.3.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13400" w:rsidRDefault="00713400" w:rsidP="00713400">
      <w:pPr>
        <w:ind w:firstLine="709"/>
        <w:jc w:val="both"/>
        <w:rPr>
          <w:sz w:val="26"/>
          <w:szCs w:val="26"/>
        </w:rPr>
      </w:pPr>
      <w:r>
        <w:rPr>
          <w:sz w:val="26"/>
          <w:szCs w:val="26"/>
        </w:rPr>
        <w:t>19.4.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13400" w:rsidRDefault="00713400" w:rsidP="00713400">
      <w:pPr>
        <w:ind w:firstLine="709"/>
        <w:jc w:val="both"/>
        <w:rPr>
          <w:sz w:val="26"/>
          <w:szCs w:val="26"/>
        </w:rPr>
      </w:pPr>
      <w:r>
        <w:rPr>
          <w:sz w:val="26"/>
          <w:szCs w:val="26"/>
        </w:rPr>
        <w:t>19.5.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13400" w:rsidRDefault="00713400" w:rsidP="00713400">
      <w:pPr>
        <w:ind w:firstLine="709"/>
        <w:jc w:val="both"/>
        <w:rPr>
          <w:sz w:val="26"/>
          <w:szCs w:val="26"/>
        </w:rPr>
      </w:pPr>
      <w:r>
        <w:rPr>
          <w:sz w:val="26"/>
          <w:szCs w:val="26"/>
        </w:rPr>
        <w:t>19.6. На территории площадки размещается информационный стенд с правилами пользования площадкой.</w:t>
      </w:r>
    </w:p>
    <w:p w:rsidR="00713400" w:rsidRDefault="00713400" w:rsidP="00713400">
      <w:pPr>
        <w:ind w:firstLine="709"/>
        <w:jc w:val="both"/>
        <w:rPr>
          <w:sz w:val="26"/>
          <w:szCs w:val="26"/>
        </w:rPr>
      </w:pPr>
      <w:r>
        <w:rPr>
          <w:sz w:val="26"/>
          <w:szCs w:val="26"/>
        </w:rPr>
        <w:t xml:space="preserve">19.7. Озеленение проектируется из </w:t>
      </w:r>
      <w:proofErr w:type="spellStart"/>
      <w:r>
        <w:rPr>
          <w:sz w:val="26"/>
          <w:szCs w:val="26"/>
        </w:rPr>
        <w:t>периметральных</w:t>
      </w:r>
      <w:proofErr w:type="spellEnd"/>
      <w:r>
        <w:rPr>
          <w:sz w:val="26"/>
          <w:szCs w:val="26"/>
        </w:rPr>
        <w:t xml:space="preserve"> плотных посадок высокого кустарника в виде живой изгороди или вертикального озеленения.</w:t>
      </w:r>
    </w:p>
    <w:p w:rsidR="00713400" w:rsidRDefault="00713400" w:rsidP="00713400">
      <w:pPr>
        <w:ind w:firstLine="709"/>
        <w:jc w:val="both"/>
        <w:rPr>
          <w:sz w:val="26"/>
          <w:szCs w:val="26"/>
        </w:rPr>
      </w:pPr>
    </w:p>
    <w:p w:rsidR="00713400" w:rsidRDefault="00713400" w:rsidP="00713400">
      <w:pPr>
        <w:ind w:firstLine="709"/>
        <w:jc w:val="both"/>
        <w:rPr>
          <w:sz w:val="26"/>
          <w:szCs w:val="26"/>
        </w:rPr>
      </w:pPr>
      <w:r>
        <w:rPr>
          <w:sz w:val="26"/>
          <w:szCs w:val="26"/>
        </w:rPr>
        <w:t>20. ПЛОЩАДКИ ДЛЯ ДРЕССИРОВКИ СОБАК</w:t>
      </w:r>
    </w:p>
    <w:p w:rsidR="00713400" w:rsidRDefault="00713400" w:rsidP="00713400">
      <w:pPr>
        <w:ind w:firstLine="709"/>
        <w:jc w:val="both"/>
        <w:rPr>
          <w:sz w:val="26"/>
          <w:szCs w:val="26"/>
        </w:rPr>
      </w:pPr>
      <w:r>
        <w:rPr>
          <w:sz w:val="26"/>
          <w:szCs w:val="26"/>
        </w:rPr>
        <w:t>20.1.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713400" w:rsidRDefault="00713400" w:rsidP="00713400">
      <w:pPr>
        <w:ind w:firstLine="709"/>
        <w:jc w:val="both"/>
        <w:rPr>
          <w:sz w:val="26"/>
          <w:szCs w:val="26"/>
        </w:rPr>
      </w:pPr>
      <w:r>
        <w:rPr>
          <w:sz w:val="26"/>
          <w:szCs w:val="26"/>
        </w:rPr>
        <w:t>20.2.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13400" w:rsidRDefault="00713400" w:rsidP="00713400">
      <w:pPr>
        <w:ind w:firstLine="709"/>
        <w:jc w:val="both"/>
        <w:rPr>
          <w:sz w:val="26"/>
          <w:szCs w:val="26"/>
        </w:rPr>
      </w:pPr>
      <w:r>
        <w:rPr>
          <w:sz w:val="26"/>
          <w:szCs w:val="26"/>
        </w:rPr>
        <w:t>20.3.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13400" w:rsidRDefault="00713400" w:rsidP="00713400">
      <w:pPr>
        <w:ind w:firstLine="709"/>
        <w:jc w:val="both"/>
        <w:rPr>
          <w:sz w:val="26"/>
          <w:szCs w:val="26"/>
        </w:rPr>
      </w:pPr>
      <w:r>
        <w:rPr>
          <w:sz w:val="26"/>
          <w:szCs w:val="26"/>
        </w:rPr>
        <w:t>20.4.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13400" w:rsidRDefault="00713400" w:rsidP="00713400">
      <w:pPr>
        <w:ind w:firstLine="709"/>
        <w:jc w:val="both"/>
        <w:rPr>
          <w:sz w:val="26"/>
          <w:szCs w:val="26"/>
        </w:rPr>
      </w:pPr>
      <w:r>
        <w:rPr>
          <w:sz w:val="26"/>
          <w:szCs w:val="26"/>
        </w:rPr>
        <w:t>20.5.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13400" w:rsidRDefault="00713400" w:rsidP="00713400">
      <w:pPr>
        <w:ind w:firstLine="709"/>
        <w:jc w:val="both"/>
        <w:rPr>
          <w:sz w:val="26"/>
          <w:szCs w:val="26"/>
        </w:rPr>
      </w:pPr>
      <w:r>
        <w:rPr>
          <w:sz w:val="26"/>
          <w:szCs w:val="26"/>
        </w:rPr>
        <w:t>21. ПЛОЩАДКИ АВТОСТОЯНОК, РАЗМЕЩЕНИЕ И ХРАНЕНИЕ ТРАНСПОРТНЫХ СРЕДСТВ</w:t>
      </w:r>
    </w:p>
    <w:p w:rsidR="00713400" w:rsidRDefault="00713400" w:rsidP="00713400">
      <w:pPr>
        <w:ind w:firstLine="709"/>
        <w:jc w:val="both"/>
        <w:rPr>
          <w:sz w:val="26"/>
          <w:szCs w:val="26"/>
        </w:rPr>
      </w:pPr>
      <w:r>
        <w:rPr>
          <w:sz w:val="26"/>
          <w:szCs w:val="26"/>
        </w:rPr>
        <w:t xml:space="preserve">21.1.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r>
        <w:rPr>
          <w:sz w:val="26"/>
          <w:szCs w:val="26"/>
        </w:rPr>
        <w:lastRenderedPageBreak/>
        <w:t xml:space="preserve">(микрорайонные, районные); </w:t>
      </w:r>
      <w:proofErr w:type="spellStart"/>
      <w:r>
        <w:rPr>
          <w:sz w:val="26"/>
          <w:szCs w:val="26"/>
        </w:rPr>
        <w:t>приобъектные</w:t>
      </w:r>
      <w:proofErr w:type="spellEnd"/>
      <w:r>
        <w:rPr>
          <w:sz w:val="26"/>
          <w:szCs w:val="26"/>
        </w:rPr>
        <w:t xml:space="preserve"> (у объекта или группы объектов); прочие (грузовые, перехватывающие и др.).</w:t>
      </w:r>
    </w:p>
    <w:p w:rsidR="00713400" w:rsidRDefault="00713400" w:rsidP="00713400">
      <w:pPr>
        <w:ind w:firstLine="709"/>
        <w:jc w:val="both"/>
        <w:rPr>
          <w:sz w:val="26"/>
          <w:szCs w:val="26"/>
        </w:rPr>
      </w:pPr>
      <w:r>
        <w:rPr>
          <w:sz w:val="26"/>
          <w:szCs w:val="26"/>
        </w:rPr>
        <w:t>21.2.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13400" w:rsidRDefault="00713400" w:rsidP="00713400">
      <w:pPr>
        <w:ind w:firstLine="709"/>
        <w:jc w:val="both"/>
        <w:rPr>
          <w:sz w:val="26"/>
          <w:szCs w:val="26"/>
        </w:rPr>
      </w:pPr>
      <w:r>
        <w:rPr>
          <w:sz w:val="26"/>
          <w:szCs w:val="26"/>
        </w:rPr>
        <w:t>21.3.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13400" w:rsidRDefault="00713400" w:rsidP="00713400">
      <w:pPr>
        <w:ind w:firstLine="709"/>
        <w:jc w:val="both"/>
        <w:rPr>
          <w:sz w:val="26"/>
          <w:szCs w:val="26"/>
        </w:rPr>
      </w:pPr>
      <w:r>
        <w:rPr>
          <w:sz w:val="26"/>
          <w:szCs w:val="26"/>
        </w:rPr>
        <w:t>Сопряжение покрытия площадки с проездом выполняется в одном уровне без укладки бортового камня.</w:t>
      </w:r>
    </w:p>
    <w:p w:rsidR="00713400" w:rsidRDefault="00713400" w:rsidP="00713400">
      <w:pPr>
        <w:ind w:firstLine="709"/>
        <w:jc w:val="both"/>
        <w:rPr>
          <w:sz w:val="26"/>
          <w:szCs w:val="26"/>
        </w:rPr>
      </w:pPr>
      <w:r>
        <w:rPr>
          <w:sz w:val="26"/>
          <w:szCs w:val="26"/>
        </w:rPr>
        <w:t>Разделительные элементы на площадках могут быть выполнены в виде разметки (белых полос), озелененных полос (газонов), мобильного озеленения.</w:t>
      </w:r>
    </w:p>
    <w:p w:rsidR="00713400" w:rsidRDefault="00713400" w:rsidP="00713400">
      <w:pPr>
        <w:ind w:firstLine="709"/>
        <w:jc w:val="both"/>
        <w:rPr>
          <w:sz w:val="26"/>
          <w:szCs w:val="26"/>
        </w:rPr>
      </w:pPr>
      <w:r>
        <w:rPr>
          <w:sz w:val="26"/>
          <w:szCs w:val="26"/>
        </w:rPr>
        <w:t>21.4.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713400" w:rsidRDefault="00713400" w:rsidP="00713400">
      <w:pPr>
        <w:ind w:firstLine="709"/>
        <w:jc w:val="both"/>
        <w:rPr>
          <w:sz w:val="26"/>
          <w:szCs w:val="26"/>
        </w:rPr>
      </w:pPr>
      <w:r>
        <w:rPr>
          <w:sz w:val="26"/>
          <w:szCs w:val="2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13400" w:rsidRDefault="00713400" w:rsidP="00713400">
      <w:pPr>
        <w:ind w:firstLine="709"/>
        <w:jc w:val="both"/>
        <w:rPr>
          <w:sz w:val="26"/>
          <w:szCs w:val="26"/>
        </w:rPr>
      </w:pPr>
      <w:r>
        <w:rPr>
          <w:sz w:val="26"/>
          <w:szCs w:val="26"/>
        </w:rPr>
        <w:t>21.5.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713400" w:rsidRDefault="00713400" w:rsidP="00713400">
      <w:pPr>
        <w:ind w:firstLine="709"/>
        <w:jc w:val="both"/>
        <w:rPr>
          <w:sz w:val="26"/>
          <w:szCs w:val="26"/>
        </w:rPr>
      </w:pPr>
      <w:r>
        <w:rPr>
          <w:sz w:val="26"/>
          <w:szCs w:val="26"/>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713400" w:rsidRDefault="00713400" w:rsidP="00713400">
      <w:pPr>
        <w:ind w:firstLine="709"/>
        <w:jc w:val="both"/>
        <w:rPr>
          <w:sz w:val="26"/>
          <w:szCs w:val="26"/>
        </w:rPr>
      </w:pPr>
      <w:r>
        <w:rPr>
          <w:sz w:val="26"/>
          <w:szCs w:val="26"/>
        </w:rPr>
        <w:t>21.6. Порядок установки боксовых гаражей, "ракушек", "пеналов" определяется органами местного самоуправления поселения.</w:t>
      </w:r>
    </w:p>
    <w:p w:rsidR="00713400" w:rsidRDefault="00713400" w:rsidP="00713400">
      <w:pPr>
        <w:ind w:firstLine="709"/>
        <w:jc w:val="both"/>
        <w:rPr>
          <w:sz w:val="26"/>
          <w:szCs w:val="26"/>
        </w:rPr>
      </w:pPr>
      <w:r>
        <w:rPr>
          <w:sz w:val="26"/>
          <w:szCs w:val="26"/>
        </w:rPr>
        <w:t>21.7.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13400" w:rsidRDefault="00713400" w:rsidP="00713400">
      <w:pPr>
        <w:ind w:firstLine="709"/>
        <w:jc w:val="both"/>
        <w:rPr>
          <w:sz w:val="26"/>
          <w:szCs w:val="26"/>
        </w:rPr>
      </w:pPr>
      <w:r>
        <w:rPr>
          <w:sz w:val="26"/>
          <w:szCs w:val="26"/>
        </w:rPr>
        <w:t>22. ОБЩИЕ ТРЕБОВАНИЯ К УСТАНОВКЕ СРЕДСТВ РАЗМЕЩЕНИЯ ИНФОРМАЦИИ И РЕКЛАМЫ</w:t>
      </w:r>
    </w:p>
    <w:p w:rsidR="00713400" w:rsidRDefault="00713400" w:rsidP="00713400">
      <w:pPr>
        <w:ind w:firstLine="709"/>
        <w:jc w:val="both"/>
        <w:rPr>
          <w:sz w:val="26"/>
          <w:szCs w:val="26"/>
        </w:rPr>
      </w:pPr>
      <w:r>
        <w:rPr>
          <w:sz w:val="26"/>
          <w:szCs w:val="26"/>
        </w:rPr>
        <w:t>22.1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713400" w:rsidRDefault="00713400" w:rsidP="00713400">
      <w:pPr>
        <w:ind w:firstLine="709"/>
        <w:jc w:val="both"/>
        <w:rPr>
          <w:sz w:val="26"/>
          <w:szCs w:val="26"/>
        </w:rPr>
      </w:pPr>
      <w:r>
        <w:rPr>
          <w:sz w:val="26"/>
          <w:szCs w:val="26"/>
        </w:rPr>
        <w:lastRenderedPageBreak/>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38-ФЗ «О рекламе».</w:t>
      </w:r>
    </w:p>
    <w:p w:rsidR="00713400" w:rsidRDefault="00713400" w:rsidP="00713400">
      <w:pPr>
        <w:ind w:firstLine="709"/>
        <w:jc w:val="both"/>
        <w:rPr>
          <w:sz w:val="26"/>
          <w:szCs w:val="26"/>
        </w:rPr>
      </w:pPr>
      <w:r>
        <w:rPr>
          <w:sz w:val="26"/>
          <w:szCs w:val="26"/>
        </w:rPr>
        <w:t xml:space="preserve">22.2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 </w:t>
      </w:r>
    </w:p>
    <w:p w:rsidR="00713400" w:rsidRDefault="00713400" w:rsidP="00713400">
      <w:pPr>
        <w:ind w:firstLine="709"/>
        <w:jc w:val="both"/>
        <w:rPr>
          <w:sz w:val="26"/>
          <w:szCs w:val="26"/>
        </w:rPr>
      </w:pPr>
      <w:r>
        <w:rPr>
          <w:sz w:val="26"/>
          <w:szCs w:val="26"/>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713400" w:rsidRDefault="00713400" w:rsidP="00713400">
      <w:pPr>
        <w:ind w:firstLine="709"/>
        <w:jc w:val="both"/>
        <w:rPr>
          <w:sz w:val="26"/>
          <w:szCs w:val="26"/>
        </w:rPr>
      </w:pPr>
      <w:r>
        <w:rPr>
          <w:sz w:val="26"/>
          <w:szCs w:val="26"/>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713400" w:rsidRDefault="00713400" w:rsidP="00713400">
      <w:pPr>
        <w:ind w:firstLine="709"/>
        <w:jc w:val="both"/>
        <w:rPr>
          <w:sz w:val="26"/>
          <w:szCs w:val="26"/>
        </w:rPr>
      </w:pPr>
      <w:r>
        <w:rPr>
          <w:sz w:val="26"/>
          <w:szCs w:val="26"/>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713400" w:rsidRDefault="00713400" w:rsidP="00713400">
      <w:pPr>
        <w:ind w:firstLine="709"/>
        <w:jc w:val="both"/>
        <w:rPr>
          <w:sz w:val="26"/>
          <w:szCs w:val="26"/>
        </w:rPr>
      </w:pPr>
      <w:r>
        <w:rPr>
          <w:sz w:val="26"/>
          <w:szCs w:val="26"/>
        </w:rPr>
        <w:t>22.3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713400" w:rsidRDefault="00713400" w:rsidP="00713400">
      <w:pPr>
        <w:ind w:firstLine="709"/>
        <w:jc w:val="both"/>
        <w:rPr>
          <w:sz w:val="26"/>
          <w:szCs w:val="26"/>
        </w:rPr>
      </w:pPr>
      <w:r>
        <w:rPr>
          <w:sz w:val="26"/>
          <w:szCs w:val="26"/>
        </w:rPr>
        <w:t>22.4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13400" w:rsidRDefault="00713400" w:rsidP="00713400">
      <w:pPr>
        <w:ind w:firstLine="709"/>
        <w:jc w:val="both"/>
        <w:rPr>
          <w:sz w:val="26"/>
          <w:szCs w:val="26"/>
        </w:rPr>
      </w:pPr>
      <w:r>
        <w:rPr>
          <w:sz w:val="26"/>
          <w:szCs w:val="26"/>
        </w:rPr>
        <w:t>20.5.Размещение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 Рекламные конструкции должны соответствовать художественно-композиционным требованиям к их внешнему виду.</w:t>
      </w:r>
    </w:p>
    <w:p w:rsidR="00713400" w:rsidRDefault="00713400" w:rsidP="00713400">
      <w:pPr>
        <w:ind w:firstLine="709"/>
        <w:jc w:val="both"/>
        <w:rPr>
          <w:sz w:val="26"/>
          <w:szCs w:val="26"/>
        </w:rPr>
      </w:pPr>
      <w:r>
        <w:rPr>
          <w:sz w:val="26"/>
          <w:szCs w:val="26"/>
        </w:rPr>
        <w:t>23. СОДЕРЖАНИЕ ПРИЛЕГАЮЩЕЙ ТЕРРИТОРИИ ЧАСТНЫХ ДОМОВЛАДЕНИЙ</w:t>
      </w:r>
    </w:p>
    <w:p w:rsidR="00713400" w:rsidRDefault="00713400" w:rsidP="00713400">
      <w:pPr>
        <w:ind w:firstLine="709"/>
        <w:jc w:val="both"/>
        <w:rPr>
          <w:sz w:val="26"/>
          <w:szCs w:val="26"/>
        </w:rPr>
      </w:pPr>
      <w:r>
        <w:rPr>
          <w:sz w:val="26"/>
          <w:szCs w:val="26"/>
        </w:rPr>
        <w:t>23.1. Собственники домовладений, в том числе используемых для временного (сезонного) проживания, обязаны:</w:t>
      </w:r>
    </w:p>
    <w:p w:rsidR="00713400" w:rsidRDefault="00713400" w:rsidP="00713400">
      <w:pPr>
        <w:ind w:firstLine="709"/>
        <w:jc w:val="both"/>
        <w:rPr>
          <w:sz w:val="26"/>
          <w:szCs w:val="26"/>
        </w:rPr>
      </w:pPr>
      <w:r>
        <w:rPr>
          <w:sz w:val="26"/>
          <w:szCs w:val="26"/>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713400" w:rsidRDefault="00713400" w:rsidP="00713400">
      <w:pPr>
        <w:ind w:firstLine="709"/>
        <w:jc w:val="both"/>
        <w:rPr>
          <w:sz w:val="26"/>
          <w:szCs w:val="26"/>
        </w:rPr>
      </w:pPr>
      <w:r>
        <w:rPr>
          <w:sz w:val="26"/>
          <w:szCs w:val="26"/>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713400" w:rsidRDefault="00713400" w:rsidP="00713400">
      <w:pPr>
        <w:ind w:firstLine="709"/>
        <w:jc w:val="both"/>
        <w:rPr>
          <w:sz w:val="26"/>
          <w:szCs w:val="26"/>
        </w:rPr>
      </w:pPr>
      <w:r>
        <w:rPr>
          <w:sz w:val="26"/>
          <w:szCs w:val="26"/>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13400" w:rsidRDefault="00713400" w:rsidP="00713400">
      <w:pPr>
        <w:ind w:firstLine="709"/>
        <w:jc w:val="both"/>
        <w:rPr>
          <w:sz w:val="26"/>
          <w:szCs w:val="26"/>
        </w:rPr>
      </w:pPr>
      <w:r>
        <w:rPr>
          <w:sz w:val="26"/>
          <w:szCs w:val="26"/>
        </w:rPr>
        <w:t xml:space="preserve">4) производить регулярную уборку от мусора, в том числе систем водоотведения поверхностного стока, покос травы на прилегающей к </w:t>
      </w:r>
      <w:r>
        <w:rPr>
          <w:sz w:val="26"/>
          <w:szCs w:val="26"/>
        </w:rPr>
        <w:lastRenderedPageBreak/>
        <w:t>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713400" w:rsidRDefault="00713400" w:rsidP="00713400">
      <w:pPr>
        <w:ind w:firstLine="709"/>
        <w:jc w:val="both"/>
        <w:rPr>
          <w:sz w:val="26"/>
          <w:szCs w:val="26"/>
        </w:rPr>
      </w:pPr>
      <w:r>
        <w:rPr>
          <w:sz w:val="26"/>
          <w:szCs w:val="26"/>
        </w:rPr>
        <w:t>5) не допускать хранения техники, механизмов, автомобилей, в том числе разукомплектованных, на прилегающей территории;</w:t>
      </w:r>
    </w:p>
    <w:p w:rsidR="00713400" w:rsidRDefault="00713400" w:rsidP="00713400">
      <w:pPr>
        <w:ind w:firstLine="709"/>
        <w:jc w:val="both"/>
        <w:rPr>
          <w:sz w:val="26"/>
          <w:szCs w:val="26"/>
        </w:rPr>
      </w:pPr>
      <w:r>
        <w:rPr>
          <w:sz w:val="26"/>
          <w:szCs w:val="26"/>
        </w:rPr>
        <w:t>6) не допускать производства ремонта или мойки автомобилей, смены масла или технических жидкостей на прилегающей территории.</w:t>
      </w:r>
    </w:p>
    <w:p w:rsidR="00713400" w:rsidRDefault="00713400" w:rsidP="00713400">
      <w:pPr>
        <w:ind w:firstLine="709"/>
        <w:jc w:val="both"/>
        <w:rPr>
          <w:sz w:val="26"/>
          <w:szCs w:val="26"/>
        </w:rPr>
      </w:pPr>
      <w:r>
        <w:rPr>
          <w:sz w:val="26"/>
          <w:szCs w:val="26"/>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Республики Башкортостан.</w:t>
      </w:r>
    </w:p>
    <w:p w:rsidR="00713400" w:rsidRDefault="00713400" w:rsidP="00713400">
      <w:pPr>
        <w:ind w:firstLine="709"/>
        <w:jc w:val="both"/>
        <w:rPr>
          <w:sz w:val="26"/>
          <w:szCs w:val="26"/>
        </w:rPr>
      </w:pPr>
      <w:r>
        <w:rPr>
          <w:sz w:val="26"/>
          <w:szCs w:val="26"/>
        </w:rPr>
        <w:t>8) ликвидировать с  прилегающей территории отходы;</w:t>
      </w:r>
    </w:p>
    <w:p w:rsidR="00713400" w:rsidRDefault="00713400" w:rsidP="00713400">
      <w:pPr>
        <w:ind w:firstLine="709"/>
        <w:jc w:val="both"/>
        <w:rPr>
          <w:sz w:val="26"/>
          <w:szCs w:val="26"/>
        </w:rPr>
      </w:pPr>
      <w:r>
        <w:rPr>
          <w:sz w:val="26"/>
          <w:szCs w:val="26"/>
        </w:rPr>
        <w:t>9) соблюдать Санитарные правила содержания территорий населенных мест.</w:t>
      </w:r>
    </w:p>
    <w:p w:rsidR="00713400" w:rsidRDefault="00713400" w:rsidP="00713400">
      <w:pPr>
        <w:ind w:firstLine="709"/>
        <w:jc w:val="both"/>
        <w:rPr>
          <w:sz w:val="26"/>
          <w:szCs w:val="26"/>
        </w:rPr>
      </w:pPr>
      <w:r>
        <w:rPr>
          <w:sz w:val="26"/>
          <w:szCs w:val="26"/>
        </w:rPr>
        <w:t>23.2.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713400" w:rsidRDefault="00713400" w:rsidP="00713400">
      <w:pPr>
        <w:ind w:firstLine="709"/>
        <w:jc w:val="both"/>
        <w:rPr>
          <w:sz w:val="26"/>
          <w:szCs w:val="26"/>
        </w:rPr>
      </w:pPr>
    </w:p>
    <w:p w:rsidR="00713400" w:rsidRDefault="00713400" w:rsidP="00713400">
      <w:pPr>
        <w:ind w:firstLine="709"/>
        <w:jc w:val="both"/>
        <w:rPr>
          <w:sz w:val="26"/>
          <w:szCs w:val="26"/>
        </w:rPr>
      </w:pPr>
      <w:r>
        <w:rPr>
          <w:sz w:val="26"/>
          <w:szCs w:val="26"/>
        </w:rPr>
        <w:t>24. ОБЕСПЕЧЕНИЕ ЧИСТОТЫ И ПОРЯДКА В ПОСЕЛЕНИИ. ПРАВИЛА ОРГАНИЗАЦИИ И ПРОИЗВОДСТВА УБОРОЧНЫХ РАБОТ</w:t>
      </w:r>
    </w:p>
    <w:p w:rsidR="00713400" w:rsidRDefault="00713400" w:rsidP="00713400">
      <w:pPr>
        <w:ind w:firstLine="709"/>
        <w:jc w:val="both"/>
        <w:rPr>
          <w:sz w:val="26"/>
          <w:szCs w:val="26"/>
        </w:rPr>
      </w:pPr>
      <w:r>
        <w:rPr>
          <w:sz w:val="26"/>
          <w:szCs w:val="26"/>
        </w:rPr>
        <w:t>24.1.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13400" w:rsidRDefault="00713400" w:rsidP="00713400">
      <w:pPr>
        <w:jc w:val="both"/>
        <w:rPr>
          <w:sz w:val="26"/>
          <w:szCs w:val="26"/>
        </w:rPr>
      </w:pPr>
      <w:r>
        <w:rPr>
          <w:sz w:val="26"/>
          <w:szCs w:val="26"/>
        </w:rPr>
        <w:t>24.1.1. Юридические лица (индивидуальные предприниматели), осуществляющие свою деятельность на территории поселения, или физические лица обязаны производить своевременный ремонт и покраску зданий (фасадов, цоколей, окон, дверей, балконов), заборов и других ограждений (установка заборов разрешается высотой до 2 метров, цвет их окраски согласовывается  с Администрацией сельского поселения; очистку территории от мусора, снега, льда и их вывоз в специально отведенные места; регулярное скашивание  травы в зеленой зоне, прополку газонов и цветников, посев трав, уничтожение сорной растительности; оборудование ступенек крылец в местах массового пребывания людей противоскользящим покрытием; регулярную очистку в зимний период крыш, карнизов, козырьков и других выступающих частей зданий и сооружений от снега, наледи, сосулек; наблюдение  за состоянием аншлагов и номеров зданий; установку, ремонт, покраску и очистку малых архитектурных форм, покраску бордюров; обеспечение в вечернее и ночное время освещения прилегающей территории, основных и запасных выходов здания;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сельского поселения.</w:t>
      </w:r>
    </w:p>
    <w:p w:rsidR="00713400" w:rsidRDefault="00713400" w:rsidP="00713400">
      <w:pPr>
        <w:ind w:firstLine="709"/>
        <w:jc w:val="both"/>
        <w:rPr>
          <w:sz w:val="26"/>
          <w:szCs w:val="26"/>
        </w:rPr>
      </w:pPr>
      <w:r>
        <w:rPr>
          <w:sz w:val="26"/>
          <w:szCs w:val="26"/>
        </w:rPr>
        <w:t xml:space="preserve">24.1.2.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w:t>
      </w:r>
      <w:r>
        <w:rPr>
          <w:sz w:val="26"/>
          <w:szCs w:val="26"/>
        </w:rPr>
        <w:lastRenderedPageBreak/>
        <w:t>Федерации, законодательством Республики Башкортостан края и правовыми актами органов местного самоуправления поселения.</w:t>
      </w:r>
    </w:p>
    <w:p w:rsidR="00713400" w:rsidRDefault="00713400" w:rsidP="00713400">
      <w:pPr>
        <w:ind w:firstLine="709"/>
        <w:jc w:val="both"/>
        <w:rPr>
          <w:sz w:val="26"/>
          <w:szCs w:val="26"/>
        </w:rPr>
      </w:pPr>
      <w:r>
        <w:rPr>
          <w:sz w:val="26"/>
          <w:szCs w:val="26"/>
        </w:rPr>
        <w:t>24.1.3.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713400" w:rsidRDefault="00713400" w:rsidP="00713400">
      <w:pPr>
        <w:ind w:firstLine="709"/>
        <w:jc w:val="both"/>
        <w:rPr>
          <w:sz w:val="26"/>
          <w:szCs w:val="26"/>
        </w:rPr>
      </w:pPr>
      <w:r>
        <w:rPr>
          <w:sz w:val="26"/>
          <w:szCs w:val="26"/>
        </w:rPr>
        <w:t xml:space="preserve">24.1.4. Дворовые территории, </w:t>
      </w:r>
      <w:proofErr w:type="spellStart"/>
      <w:r>
        <w:rPr>
          <w:sz w:val="26"/>
          <w:szCs w:val="26"/>
        </w:rPr>
        <w:t>внутридворовые</w:t>
      </w:r>
      <w:proofErr w:type="spellEnd"/>
      <w:r>
        <w:rPr>
          <w:sz w:val="26"/>
          <w:szCs w:val="26"/>
        </w:rPr>
        <w:t xml:space="preserve"> проезды и тротуары, места массового посещения на территории муниципальных образований ежедневно подметаются </w:t>
      </w:r>
      <w:proofErr w:type="gramStart"/>
      <w:r>
        <w:rPr>
          <w:sz w:val="26"/>
          <w:szCs w:val="26"/>
        </w:rPr>
        <w:t>от смета</w:t>
      </w:r>
      <w:proofErr w:type="gramEnd"/>
      <w:r>
        <w:rPr>
          <w:sz w:val="26"/>
          <w:szCs w:val="26"/>
        </w:rPr>
        <w:t>, пыли и мелкого бытового мусора, на территориях и прилегающих территориях юридических лиц и индивидуальных предпринимателей.</w:t>
      </w:r>
    </w:p>
    <w:p w:rsidR="00713400" w:rsidRDefault="00713400" w:rsidP="00713400">
      <w:pPr>
        <w:ind w:firstLine="709"/>
        <w:jc w:val="both"/>
        <w:rPr>
          <w:sz w:val="26"/>
          <w:szCs w:val="26"/>
        </w:rPr>
      </w:pPr>
      <w:r>
        <w:rPr>
          <w:sz w:val="26"/>
          <w:szCs w:val="26"/>
        </w:rPr>
        <w:t>24.1.5.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713400" w:rsidRDefault="00713400" w:rsidP="00713400">
      <w:pPr>
        <w:ind w:firstLine="709"/>
        <w:jc w:val="both"/>
        <w:rPr>
          <w:sz w:val="26"/>
          <w:szCs w:val="26"/>
        </w:rPr>
      </w:pPr>
      <w:r>
        <w:rPr>
          <w:sz w:val="26"/>
          <w:szCs w:val="26"/>
        </w:rPr>
        <w:t xml:space="preserve">24.1.6. Обследование смотровых и </w:t>
      </w:r>
      <w:proofErr w:type="spellStart"/>
      <w:r>
        <w:rPr>
          <w:sz w:val="26"/>
          <w:szCs w:val="26"/>
        </w:rPr>
        <w:t>дождеприемных</w:t>
      </w:r>
      <w:proofErr w:type="spellEnd"/>
      <w:r>
        <w:rPr>
          <w:sz w:val="26"/>
          <w:szCs w:val="26"/>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13400" w:rsidRDefault="00713400" w:rsidP="00713400">
      <w:pPr>
        <w:ind w:firstLine="709"/>
        <w:jc w:val="both"/>
        <w:rPr>
          <w:sz w:val="26"/>
          <w:szCs w:val="26"/>
        </w:rPr>
      </w:pPr>
      <w:r>
        <w:rPr>
          <w:sz w:val="26"/>
          <w:szCs w:val="26"/>
        </w:rPr>
        <w:t xml:space="preserve">В случае, если смотровые и </w:t>
      </w:r>
      <w:proofErr w:type="spellStart"/>
      <w:r>
        <w:rPr>
          <w:sz w:val="26"/>
          <w:szCs w:val="26"/>
        </w:rPr>
        <w:t>дождеприемные</w:t>
      </w:r>
      <w:proofErr w:type="spellEnd"/>
      <w:r>
        <w:rPr>
          <w:sz w:val="26"/>
          <w:szCs w:val="26"/>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713400" w:rsidRDefault="00713400" w:rsidP="00713400">
      <w:pPr>
        <w:ind w:firstLine="709"/>
        <w:jc w:val="both"/>
        <w:rPr>
          <w:sz w:val="26"/>
          <w:szCs w:val="26"/>
        </w:rPr>
      </w:pPr>
      <w:r>
        <w:rPr>
          <w:sz w:val="26"/>
          <w:szCs w:val="26"/>
        </w:rPr>
        <w:t>24.1.7.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13400" w:rsidRDefault="00713400" w:rsidP="00713400">
      <w:pPr>
        <w:ind w:firstLine="709"/>
        <w:jc w:val="both"/>
        <w:rPr>
          <w:sz w:val="26"/>
          <w:szCs w:val="26"/>
        </w:rPr>
      </w:pPr>
      <w:r>
        <w:rPr>
          <w:sz w:val="26"/>
          <w:szCs w:val="26"/>
        </w:rPr>
        <w:t>24.1.8.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13400" w:rsidRDefault="00713400" w:rsidP="00713400">
      <w:pPr>
        <w:ind w:firstLine="709"/>
        <w:jc w:val="both"/>
        <w:rPr>
          <w:sz w:val="26"/>
          <w:szCs w:val="26"/>
        </w:rPr>
      </w:pPr>
      <w:r>
        <w:rPr>
          <w:sz w:val="26"/>
          <w:szCs w:val="26"/>
        </w:rPr>
        <w:t xml:space="preserve">24.1.9. Упавшие деревья должны быть удалены с проезжей части дорог, тротуаров, от </w:t>
      </w:r>
      <w:proofErr w:type="spellStart"/>
      <w:r>
        <w:rPr>
          <w:sz w:val="26"/>
          <w:szCs w:val="26"/>
        </w:rPr>
        <w:t>токонесущих</w:t>
      </w:r>
      <w:proofErr w:type="spellEnd"/>
      <w:r>
        <w:rPr>
          <w:sz w:val="26"/>
          <w:szCs w:val="26"/>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13400" w:rsidRDefault="00713400" w:rsidP="00713400">
      <w:pPr>
        <w:ind w:firstLine="709"/>
        <w:jc w:val="both"/>
        <w:rPr>
          <w:sz w:val="26"/>
          <w:szCs w:val="26"/>
        </w:rPr>
      </w:pPr>
      <w:r>
        <w:rPr>
          <w:sz w:val="26"/>
          <w:szCs w:val="26"/>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13400" w:rsidRDefault="00713400" w:rsidP="00713400">
      <w:pPr>
        <w:ind w:firstLine="709"/>
        <w:jc w:val="both"/>
        <w:rPr>
          <w:sz w:val="26"/>
          <w:szCs w:val="26"/>
        </w:rPr>
      </w:pPr>
      <w:r>
        <w:rPr>
          <w:sz w:val="26"/>
          <w:szCs w:val="26"/>
        </w:rPr>
        <w:t xml:space="preserve">Не допускается касание ветвями деревьев </w:t>
      </w:r>
      <w:proofErr w:type="spellStart"/>
      <w:r>
        <w:rPr>
          <w:sz w:val="26"/>
          <w:szCs w:val="26"/>
        </w:rPr>
        <w:t>токонесущих</w:t>
      </w:r>
      <w:proofErr w:type="spellEnd"/>
      <w:r>
        <w:rPr>
          <w:sz w:val="26"/>
          <w:szCs w:val="26"/>
        </w:rPr>
        <w:t xml:space="preserve"> проводов, закрывание ими указателей улиц и номерных знаков домов.</w:t>
      </w:r>
    </w:p>
    <w:p w:rsidR="00713400" w:rsidRDefault="00713400" w:rsidP="00713400">
      <w:pPr>
        <w:ind w:firstLine="709"/>
        <w:jc w:val="both"/>
        <w:rPr>
          <w:sz w:val="26"/>
          <w:szCs w:val="26"/>
        </w:rPr>
      </w:pPr>
      <w:r>
        <w:rPr>
          <w:sz w:val="26"/>
          <w:szCs w:val="26"/>
        </w:rPr>
        <w:t>24.1.10. Юридические и физические лица должны соблюдать чистоту и поддерживать порядок на всей территории поселения.</w:t>
      </w:r>
    </w:p>
    <w:p w:rsidR="00713400" w:rsidRDefault="00713400" w:rsidP="00713400">
      <w:pPr>
        <w:ind w:firstLine="709"/>
        <w:jc w:val="both"/>
        <w:rPr>
          <w:sz w:val="26"/>
          <w:szCs w:val="26"/>
        </w:rPr>
      </w:pPr>
      <w:r>
        <w:rPr>
          <w:sz w:val="26"/>
          <w:szCs w:val="26"/>
        </w:rPr>
        <w:t>24.1.11. Запрещается:</w:t>
      </w:r>
    </w:p>
    <w:p w:rsidR="00713400" w:rsidRDefault="00713400" w:rsidP="00713400">
      <w:pPr>
        <w:ind w:firstLine="709"/>
        <w:jc w:val="both"/>
        <w:rPr>
          <w:sz w:val="26"/>
          <w:szCs w:val="26"/>
        </w:rPr>
      </w:pPr>
      <w:r>
        <w:rPr>
          <w:sz w:val="26"/>
          <w:szCs w:val="26"/>
        </w:rPr>
        <w:t>1) мойка транспортных средств, слив топлива, масел, технических жидкостей вне специально отведенных мест;</w:t>
      </w:r>
    </w:p>
    <w:p w:rsidR="00713400" w:rsidRDefault="00713400" w:rsidP="00713400">
      <w:pPr>
        <w:ind w:firstLine="709"/>
        <w:jc w:val="both"/>
        <w:rPr>
          <w:sz w:val="26"/>
          <w:szCs w:val="26"/>
        </w:rPr>
      </w:pPr>
      <w:r>
        <w:rPr>
          <w:sz w:val="26"/>
          <w:szCs w:val="26"/>
        </w:rPr>
        <w:lastRenderedPageBreak/>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13400" w:rsidRDefault="00713400" w:rsidP="00713400">
      <w:pPr>
        <w:ind w:firstLine="709"/>
        <w:jc w:val="both"/>
        <w:rPr>
          <w:sz w:val="26"/>
          <w:szCs w:val="26"/>
        </w:rPr>
      </w:pPr>
      <w:r>
        <w:rPr>
          <w:sz w:val="26"/>
          <w:szCs w:val="26"/>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713400" w:rsidRDefault="00713400" w:rsidP="00713400">
      <w:pPr>
        <w:ind w:firstLine="709"/>
        <w:jc w:val="both"/>
        <w:rPr>
          <w:sz w:val="26"/>
          <w:szCs w:val="26"/>
        </w:rPr>
      </w:pPr>
      <w:r>
        <w:rPr>
          <w:sz w:val="26"/>
          <w:szCs w:val="26"/>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713400" w:rsidRDefault="00713400" w:rsidP="00713400">
      <w:pPr>
        <w:ind w:firstLine="709"/>
        <w:jc w:val="both"/>
        <w:rPr>
          <w:sz w:val="26"/>
          <w:szCs w:val="26"/>
        </w:rPr>
      </w:pPr>
      <w:r>
        <w:rPr>
          <w:sz w:val="26"/>
          <w:szCs w:val="26"/>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13400" w:rsidRDefault="00713400" w:rsidP="00713400">
      <w:pPr>
        <w:ind w:firstLine="709"/>
        <w:jc w:val="both"/>
        <w:rPr>
          <w:sz w:val="26"/>
          <w:szCs w:val="26"/>
        </w:rPr>
      </w:pPr>
      <w:r>
        <w:rPr>
          <w:sz w:val="26"/>
          <w:szCs w:val="26"/>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713400" w:rsidRDefault="00713400" w:rsidP="00713400">
      <w:pPr>
        <w:ind w:firstLine="709"/>
        <w:jc w:val="both"/>
        <w:rPr>
          <w:sz w:val="26"/>
          <w:szCs w:val="26"/>
        </w:rPr>
      </w:pPr>
      <w:r>
        <w:rPr>
          <w:sz w:val="26"/>
          <w:szCs w:val="26"/>
        </w:rPr>
        <w:t>24.1.12. Подъездные пути к рынкам, торговым и развлекательным центрам, иным объектам торговли и сферы услуг должны иметь твердое покрытие.</w:t>
      </w:r>
    </w:p>
    <w:p w:rsidR="00713400" w:rsidRDefault="00713400" w:rsidP="00713400">
      <w:pPr>
        <w:ind w:firstLine="709"/>
        <w:jc w:val="both"/>
        <w:rPr>
          <w:sz w:val="26"/>
          <w:szCs w:val="26"/>
        </w:rPr>
      </w:pPr>
      <w:r>
        <w:rPr>
          <w:sz w:val="26"/>
          <w:szCs w:val="26"/>
        </w:rPr>
        <w:t>24.1.13.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713400" w:rsidRDefault="00713400" w:rsidP="00713400">
      <w:pPr>
        <w:ind w:firstLine="709"/>
        <w:jc w:val="both"/>
        <w:rPr>
          <w:sz w:val="26"/>
          <w:szCs w:val="26"/>
        </w:rPr>
      </w:pPr>
      <w:r>
        <w:rPr>
          <w:sz w:val="26"/>
          <w:szCs w:val="26"/>
        </w:rPr>
        <w:t>24.1.14.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713400" w:rsidRDefault="00713400" w:rsidP="00713400">
      <w:pPr>
        <w:ind w:firstLine="709"/>
        <w:jc w:val="both"/>
        <w:rPr>
          <w:sz w:val="26"/>
          <w:szCs w:val="26"/>
        </w:rPr>
      </w:pPr>
      <w:r>
        <w:rPr>
          <w:sz w:val="26"/>
          <w:szCs w:val="26"/>
        </w:rPr>
        <w:t>а) на придомовых территориях многоквартирных домов:</w:t>
      </w:r>
    </w:p>
    <w:p w:rsidR="00713400" w:rsidRDefault="00713400" w:rsidP="00713400">
      <w:pPr>
        <w:ind w:firstLine="709"/>
        <w:jc w:val="both"/>
        <w:rPr>
          <w:sz w:val="26"/>
          <w:szCs w:val="26"/>
        </w:rPr>
      </w:pPr>
      <w:r>
        <w:rPr>
          <w:sz w:val="26"/>
          <w:szCs w:val="26"/>
        </w:rPr>
        <w:t>1)организации,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713400" w:rsidRDefault="00713400" w:rsidP="00713400">
      <w:pPr>
        <w:ind w:firstLine="709"/>
        <w:jc w:val="both"/>
        <w:rPr>
          <w:sz w:val="26"/>
          <w:szCs w:val="26"/>
        </w:rPr>
      </w:pPr>
      <w:r>
        <w:rPr>
          <w:sz w:val="26"/>
          <w:szCs w:val="26"/>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713400" w:rsidRDefault="00713400" w:rsidP="00713400">
      <w:pPr>
        <w:ind w:firstLine="709"/>
        <w:jc w:val="both"/>
        <w:rPr>
          <w:sz w:val="26"/>
          <w:szCs w:val="26"/>
        </w:rPr>
      </w:pPr>
      <w:r>
        <w:rPr>
          <w:sz w:val="26"/>
          <w:szCs w:val="26"/>
        </w:rPr>
        <w:lastRenderedPageBreak/>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713400" w:rsidRDefault="00713400" w:rsidP="00713400">
      <w:pPr>
        <w:ind w:firstLine="709"/>
        <w:jc w:val="both"/>
        <w:rPr>
          <w:sz w:val="26"/>
          <w:szCs w:val="26"/>
        </w:rPr>
      </w:pPr>
      <w:r>
        <w:rPr>
          <w:sz w:val="26"/>
          <w:szCs w:val="26"/>
        </w:rP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 строительства многоквартирного дома согласно проектной документации;</w:t>
      </w:r>
    </w:p>
    <w:p w:rsidR="00713400" w:rsidRDefault="00713400" w:rsidP="00713400">
      <w:pPr>
        <w:ind w:firstLine="709"/>
        <w:jc w:val="both"/>
        <w:rPr>
          <w:sz w:val="26"/>
          <w:szCs w:val="26"/>
        </w:rPr>
      </w:pPr>
      <w:r>
        <w:rPr>
          <w:sz w:val="26"/>
          <w:szCs w:val="26"/>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713400" w:rsidRDefault="00713400" w:rsidP="00713400">
      <w:pPr>
        <w:ind w:firstLine="709"/>
        <w:jc w:val="both"/>
        <w:rPr>
          <w:sz w:val="26"/>
          <w:szCs w:val="26"/>
        </w:rPr>
      </w:pPr>
      <w:r>
        <w:rPr>
          <w:sz w:val="26"/>
          <w:szCs w:val="26"/>
        </w:rPr>
        <w:t>д)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
    <w:p w:rsidR="00713400" w:rsidRDefault="00713400" w:rsidP="00713400">
      <w:pPr>
        <w:ind w:firstLine="709"/>
        <w:jc w:val="both"/>
        <w:rPr>
          <w:sz w:val="26"/>
          <w:szCs w:val="26"/>
        </w:rPr>
      </w:pPr>
      <w:r>
        <w:rPr>
          <w:sz w:val="26"/>
          <w:szCs w:val="26"/>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713400" w:rsidRDefault="00713400" w:rsidP="00713400">
      <w:pPr>
        <w:ind w:firstLine="709"/>
        <w:jc w:val="both"/>
        <w:rPr>
          <w:sz w:val="26"/>
          <w:szCs w:val="26"/>
        </w:rPr>
      </w:pPr>
      <w:r>
        <w:rPr>
          <w:sz w:val="26"/>
          <w:szCs w:val="26"/>
        </w:rPr>
        <w:t>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713400" w:rsidRDefault="00713400" w:rsidP="00713400">
      <w:pPr>
        <w:ind w:firstLine="709"/>
        <w:jc w:val="both"/>
        <w:rPr>
          <w:sz w:val="26"/>
          <w:szCs w:val="26"/>
        </w:rPr>
      </w:pPr>
      <w:r>
        <w:rPr>
          <w:sz w:val="26"/>
          <w:szCs w:val="26"/>
        </w:rPr>
        <w:t>з) на неиспользуемых и не осваиваемых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713400" w:rsidRDefault="00713400" w:rsidP="00713400">
      <w:pPr>
        <w:ind w:firstLine="709"/>
        <w:jc w:val="both"/>
        <w:rPr>
          <w:sz w:val="26"/>
          <w:szCs w:val="26"/>
        </w:rPr>
      </w:pPr>
      <w:r>
        <w:rPr>
          <w:sz w:val="26"/>
          <w:szCs w:val="26"/>
        </w:rPr>
        <w:t>и) на территориях, расположенных на расстоянии 10 метров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713400" w:rsidRDefault="00713400" w:rsidP="00713400">
      <w:pPr>
        <w:ind w:firstLine="709"/>
        <w:jc w:val="both"/>
        <w:rPr>
          <w:sz w:val="26"/>
          <w:szCs w:val="26"/>
        </w:rPr>
      </w:pPr>
      <w:r>
        <w:rPr>
          <w:sz w:val="26"/>
          <w:szCs w:val="26"/>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713400" w:rsidRDefault="00713400" w:rsidP="00713400">
      <w:pPr>
        <w:ind w:firstLine="709"/>
        <w:jc w:val="both"/>
        <w:rPr>
          <w:sz w:val="26"/>
          <w:szCs w:val="26"/>
        </w:rPr>
      </w:pPr>
      <w:r>
        <w:rPr>
          <w:sz w:val="26"/>
          <w:szCs w:val="26"/>
        </w:rPr>
        <w:t>л) на территориях посадочных площадок пассажирского транспорта - предприятия, производящие уборку проезжей части;</w:t>
      </w:r>
    </w:p>
    <w:p w:rsidR="00713400" w:rsidRDefault="00713400" w:rsidP="00713400">
      <w:pPr>
        <w:ind w:firstLine="709"/>
        <w:jc w:val="both"/>
        <w:rPr>
          <w:sz w:val="26"/>
          <w:szCs w:val="26"/>
        </w:rPr>
      </w:pPr>
      <w:r>
        <w:rPr>
          <w:sz w:val="26"/>
          <w:szCs w:val="26"/>
        </w:rPr>
        <w:t>м) на территориях гаражно-строительных (гаражно-эксплуатационных) кооперативов - соответствующие кооперативы;</w:t>
      </w:r>
    </w:p>
    <w:p w:rsidR="00713400" w:rsidRDefault="00713400" w:rsidP="00713400">
      <w:pPr>
        <w:ind w:firstLine="709"/>
        <w:jc w:val="both"/>
        <w:rPr>
          <w:sz w:val="26"/>
          <w:szCs w:val="26"/>
        </w:rPr>
      </w:pPr>
      <w:r>
        <w:rPr>
          <w:sz w:val="26"/>
          <w:szCs w:val="26"/>
        </w:rPr>
        <w:t>н) на территориях садоводческих и огороднических некоммерческих объединений граждан - соответствующие объединения;</w:t>
      </w:r>
    </w:p>
    <w:p w:rsidR="00713400" w:rsidRDefault="00713400" w:rsidP="00713400">
      <w:pPr>
        <w:ind w:firstLine="709"/>
        <w:jc w:val="both"/>
        <w:rPr>
          <w:sz w:val="26"/>
          <w:szCs w:val="26"/>
        </w:rPr>
      </w:pPr>
      <w:r>
        <w:rPr>
          <w:sz w:val="26"/>
          <w:szCs w:val="26"/>
        </w:rPr>
        <w:lastRenderedPageBreak/>
        <w:t>о) на тротуарах:</w:t>
      </w:r>
    </w:p>
    <w:p w:rsidR="00713400" w:rsidRDefault="00713400" w:rsidP="00713400">
      <w:pPr>
        <w:ind w:firstLine="709"/>
        <w:jc w:val="both"/>
        <w:rPr>
          <w:sz w:val="26"/>
          <w:szCs w:val="26"/>
        </w:rPr>
      </w:pPr>
      <w:r>
        <w:rPr>
          <w:sz w:val="26"/>
          <w:szCs w:val="26"/>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713400" w:rsidRDefault="00713400" w:rsidP="00713400">
      <w:pPr>
        <w:ind w:firstLine="709"/>
        <w:jc w:val="both"/>
        <w:rPr>
          <w:sz w:val="26"/>
          <w:szCs w:val="26"/>
        </w:rPr>
      </w:pPr>
      <w:r>
        <w:rPr>
          <w:sz w:val="26"/>
          <w:szCs w:val="26"/>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713400" w:rsidRDefault="00713400" w:rsidP="00713400">
      <w:pPr>
        <w:ind w:firstLine="709"/>
        <w:jc w:val="both"/>
        <w:rPr>
          <w:sz w:val="26"/>
          <w:szCs w:val="26"/>
        </w:rPr>
      </w:pPr>
      <w:r>
        <w:rPr>
          <w:sz w:val="26"/>
          <w:szCs w:val="26"/>
        </w:rPr>
        <w:t xml:space="preserve">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 </w:t>
      </w:r>
    </w:p>
    <w:p w:rsidR="00713400" w:rsidRDefault="00713400" w:rsidP="00713400">
      <w:pPr>
        <w:ind w:firstLine="709"/>
        <w:jc w:val="both"/>
        <w:rPr>
          <w:sz w:val="26"/>
          <w:szCs w:val="26"/>
        </w:rPr>
      </w:pPr>
      <w:r>
        <w:rPr>
          <w:sz w:val="26"/>
          <w:szCs w:val="26"/>
        </w:rPr>
        <w:t>25. Содержание домашнего скота и птицы</w:t>
      </w:r>
    </w:p>
    <w:p w:rsidR="00713400" w:rsidRDefault="00713400" w:rsidP="00713400">
      <w:pPr>
        <w:ind w:firstLine="709"/>
        <w:jc w:val="both"/>
        <w:rPr>
          <w:sz w:val="26"/>
          <w:szCs w:val="26"/>
        </w:rPr>
      </w:pPr>
      <w:r>
        <w:rPr>
          <w:sz w:val="26"/>
          <w:szCs w:val="26"/>
        </w:rPr>
        <w:t>25.1.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13400" w:rsidRDefault="00713400" w:rsidP="00713400">
      <w:pPr>
        <w:ind w:firstLine="709"/>
        <w:jc w:val="both"/>
        <w:rPr>
          <w:sz w:val="26"/>
          <w:szCs w:val="26"/>
        </w:rPr>
      </w:pPr>
      <w:r>
        <w:rPr>
          <w:sz w:val="26"/>
          <w:szCs w:val="26"/>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13400" w:rsidRDefault="00713400" w:rsidP="00713400">
      <w:pPr>
        <w:ind w:firstLine="709"/>
        <w:jc w:val="both"/>
        <w:rPr>
          <w:sz w:val="26"/>
          <w:szCs w:val="26"/>
        </w:rPr>
      </w:pPr>
      <w:r>
        <w:rPr>
          <w:sz w:val="26"/>
          <w:szCs w:val="26"/>
        </w:rPr>
        <w:t>25.2.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13400" w:rsidRDefault="00713400" w:rsidP="00713400">
      <w:pPr>
        <w:ind w:firstLine="709"/>
        <w:jc w:val="both"/>
        <w:rPr>
          <w:sz w:val="26"/>
          <w:szCs w:val="26"/>
        </w:rPr>
      </w:pPr>
      <w:r>
        <w:rPr>
          <w:sz w:val="26"/>
          <w:szCs w:val="26"/>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13400" w:rsidRDefault="00713400" w:rsidP="00713400">
      <w:pPr>
        <w:ind w:firstLine="709"/>
        <w:jc w:val="both"/>
        <w:rPr>
          <w:sz w:val="26"/>
          <w:szCs w:val="26"/>
        </w:rPr>
      </w:pPr>
      <w:r>
        <w:rPr>
          <w:sz w:val="26"/>
          <w:szCs w:val="26"/>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13400" w:rsidRDefault="00713400" w:rsidP="00713400">
      <w:pPr>
        <w:ind w:firstLine="709"/>
        <w:jc w:val="both"/>
        <w:rPr>
          <w:sz w:val="26"/>
          <w:szCs w:val="26"/>
        </w:rPr>
      </w:pPr>
      <w:r>
        <w:rPr>
          <w:sz w:val="26"/>
          <w:szCs w:val="26"/>
        </w:rPr>
        <w:t>25.3.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713400" w:rsidRDefault="00713400" w:rsidP="00713400">
      <w:pPr>
        <w:ind w:firstLine="709"/>
        <w:jc w:val="both"/>
        <w:rPr>
          <w:sz w:val="26"/>
          <w:szCs w:val="26"/>
        </w:rPr>
      </w:pPr>
      <w:r>
        <w:rPr>
          <w:sz w:val="26"/>
          <w:szCs w:val="26"/>
        </w:rPr>
        <w:t>Запрещается прогонять животных по пешеходным дорожкам и мостикам.</w:t>
      </w:r>
    </w:p>
    <w:p w:rsidR="00713400" w:rsidRDefault="00713400" w:rsidP="00713400">
      <w:pPr>
        <w:ind w:firstLine="709"/>
        <w:jc w:val="both"/>
        <w:rPr>
          <w:sz w:val="26"/>
          <w:szCs w:val="26"/>
        </w:rPr>
      </w:pPr>
      <w:r>
        <w:rPr>
          <w:sz w:val="26"/>
          <w:szCs w:val="26"/>
        </w:rPr>
        <w:t>26. ОТВЕТСТВЕННОСТЬ ЗА НЕИСПОЛНЕНИЕ НАСТОЯЩИХ ПРАВИЛ</w:t>
      </w:r>
    </w:p>
    <w:p w:rsidR="00713400" w:rsidRDefault="00713400" w:rsidP="00713400">
      <w:pPr>
        <w:ind w:firstLine="709"/>
        <w:jc w:val="both"/>
        <w:rPr>
          <w:sz w:val="26"/>
          <w:szCs w:val="26"/>
        </w:rPr>
      </w:pPr>
      <w:r>
        <w:rPr>
          <w:sz w:val="26"/>
          <w:szCs w:val="26"/>
        </w:rPr>
        <w:tab/>
        <w:t>26.1.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Кодексом Республики Башкортостан «Об административных правонарушениях».</w:t>
      </w:r>
    </w:p>
    <w:p w:rsidR="00713400" w:rsidRDefault="00713400" w:rsidP="00713400">
      <w:pPr>
        <w:ind w:firstLine="709"/>
        <w:jc w:val="both"/>
        <w:rPr>
          <w:sz w:val="26"/>
          <w:szCs w:val="26"/>
        </w:rPr>
      </w:pPr>
      <w:r>
        <w:rPr>
          <w:sz w:val="26"/>
          <w:szCs w:val="26"/>
        </w:rPr>
        <w:tab/>
        <w:t xml:space="preserve">26.2.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w:t>
      </w:r>
      <w:r>
        <w:rPr>
          <w:sz w:val="26"/>
          <w:szCs w:val="26"/>
        </w:rPr>
        <w:lastRenderedPageBreak/>
        <w:t>правонарушениях» и Кодексом Республики Башкортостан «Об административных правонарушениях».</w:t>
      </w:r>
    </w:p>
    <w:p w:rsidR="00713400" w:rsidRDefault="00713400" w:rsidP="00713400">
      <w:pPr>
        <w:ind w:firstLine="709"/>
        <w:jc w:val="both"/>
        <w:rPr>
          <w:sz w:val="26"/>
          <w:szCs w:val="26"/>
        </w:rPr>
      </w:pPr>
      <w:r>
        <w:rPr>
          <w:sz w:val="26"/>
          <w:szCs w:val="26"/>
        </w:rPr>
        <w:tab/>
        <w:t>26.3.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713400" w:rsidRDefault="00713400" w:rsidP="00713400">
      <w:pPr>
        <w:ind w:firstLine="709"/>
        <w:jc w:val="both"/>
        <w:rPr>
          <w:sz w:val="26"/>
          <w:szCs w:val="26"/>
        </w:rPr>
      </w:pPr>
    </w:p>
    <w:p w:rsidR="00713400" w:rsidRDefault="00713400" w:rsidP="00713400">
      <w:pPr>
        <w:ind w:firstLine="709"/>
        <w:jc w:val="both"/>
        <w:rPr>
          <w:sz w:val="26"/>
          <w:szCs w:val="26"/>
        </w:rPr>
      </w:pPr>
      <w:r>
        <w:rPr>
          <w:sz w:val="26"/>
          <w:szCs w:val="26"/>
        </w:rPr>
        <w:t>27. ВСТУПЛЕНИЕ НАСТОЯЩИХ ПРАВИЛ В ЗАКОННУЮ СИЛУ</w:t>
      </w:r>
    </w:p>
    <w:p w:rsidR="00A61A30" w:rsidRDefault="00713400" w:rsidP="00713400">
      <w:pPr>
        <w:rPr>
          <w:sz w:val="28"/>
        </w:rPr>
      </w:pPr>
      <w:r>
        <w:rPr>
          <w:sz w:val="26"/>
          <w:szCs w:val="26"/>
        </w:rPr>
        <w:t>27.1 Настоящие Правила вступают в законную силу со дня их обнародования.</w:t>
      </w:r>
    </w:p>
    <w:p w:rsidR="00A61A30" w:rsidRDefault="00A61A30" w:rsidP="002D286C">
      <w:pPr>
        <w:rPr>
          <w:sz w:val="28"/>
        </w:rPr>
      </w:pPr>
    </w:p>
    <w:p w:rsidR="00A61A30" w:rsidRDefault="00A61A30" w:rsidP="002D286C">
      <w:pPr>
        <w:rPr>
          <w:sz w:val="28"/>
        </w:rPr>
      </w:pPr>
    </w:p>
    <w:p w:rsidR="00A61A30" w:rsidRDefault="00A61A30" w:rsidP="002D286C">
      <w:pPr>
        <w:rPr>
          <w:sz w:val="28"/>
        </w:rPr>
      </w:pPr>
    </w:p>
    <w:p w:rsidR="002D286C" w:rsidRDefault="002D286C" w:rsidP="002D286C">
      <w:pPr>
        <w:rPr>
          <w:sz w:val="28"/>
        </w:rPr>
      </w:pPr>
    </w:p>
    <w:p w:rsidR="002D286C" w:rsidRDefault="002D286C" w:rsidP="002D286C">
      <w:pPr>
        <w:ind w:left="720"/>
        <w:rPr>
          <w:b/>
          <w:sz w:val="28"/>
        </w:rPr>
      </w:pPr>
    </w:p>
    <w:p w:rsidR="002D286C" w:rsidRDefault="002D286C" w:rsidP="002D286C">
      <w:pPr>
        <w:pStyle w:val="3"/>
        <w:ind w:firstLine="0"/>
      </w:pPr>
    </w:p>
    <w:p w:rsidR="00A61A30" w:rsidRDefault="00A61A30" w:rsidP="002D286C">
      <w:pPr>
        <w:pStyle w:val="3"/>
        <w:ind w:firstLine="0"/>
      </w:pPr>
    </w:p>
    <w:p w:rsidR="00A61A30" w:rsidRDefault="00A61A30" w:rsidP="002D286C">
      <w:pPr>
        <w:pStyle w:val="3"/>
        <w:ind w:firstLine="0"/>
      </w:pPr>
    </w:p>
    <w:p w:rsidR="00A61A30" w:rsidRDefault="00A61A30" w:rsidP="002D286C">
      <w:pPr>
        <w:pStyle w:val="3"/>
        <w:ind w:firstLine="0"/>
      </w:pPr>
    </w:p>
    <w:p w:rsidR="00A61A30" w:rsidRDefault="00A61A30" w:rsidP="002D286C">
      <w:pPr>
        <w:pStyle w:val="3"/>
        <w:ind w:firstLine="0"/>
      </w:pPr>
    </w:p>
    <w:p w:rsidR="00A61A30" w:rsidRDefault="00A61A30" w:rsidP="002D286C">
      <w:pPr>
        <w:pStyle w:val="3"/>
        <w:ind w:firstLine="0"/>
      </w:pPr>
    </w:p>
    <w:p w:rsidR="006F3D62" w:rsidRDefault="006F3D62"/>
    <w:sectPr w:rsidR="006F3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6C"/>
    <w:rsid w:val="002D286C"/>
    <w:rsid w:val="00472C8E"/>
    <w:rsid w:val="00655AB4"/>
    <w:rsid w:val="006F3D62"/>
    <w:rsid w:val="00713400"/>
    <w:rsid w:val="008E5008"/>
    <w:rsid w:val="00901AF2"/>
    <w:rsid w:val="00A61A30"/>
    <w:rsid w:val="00C851F3"/>
    <w:rsid w:val="00CB3A47"/>
    <w:rsid w:val="00F5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3CFB"/>
  <w15:docId w15:val="{952C9973-2501-48DF-B7CE-C37C55F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6C"/>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D286C"/>
    <w:rPr>
      <w:sz w:val="28"/>
    </w:rPr>
  </w:style>
  <w:style w:type="character" w:customStyle="1" w:styleId="a4">
    <w:name w:val="Основной текст Знак"/>
    <w:basedOn w:val="a0"/>
    <w:link w:val="a3"/>
    <w:semiHidden/>
    <w:rsid w:val="002D286C"/>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D286C"/>
    <w:pPr>
      <w:jc w:val="center"/>
    </w:pPr>
    <w:rPr>
      <w:b/>
      <w:sz w:val="28"/>
    </w:rPr>
  </w:style>
  <w:style w:type="character" w:customStyle="1" w:styleId="20">
    <w:name w:val="Основной текст 2 Знак"/>
    <w:basedOn w:val="a0"/>
    <w:link w:val="2"/>
    <w:semiHidden/>
    <w:rsid w:val="002D286C"/>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2D286C"/>
    <w:pPr>
      <w:ind w:firstLine="720"/>
    </w:pPr>
    <w:rPr>
      <w:sz w:val="28"/>
    </w:rPr>
  </w:style>
  <w:style w:type="character" w:customStyle="1" w:styleId="30">
    <w:name w:val="Основной текст с отступом 3 Знак"/>
    <w:basedOn w:val="a0"/>
    <w:link w:val="3"/>
    <w:semiHidden/>
    <w:rsid w:val="002D286C"/>
    <w:rPr>
      <w:rFonts w:ascii="Times New Roman" w:eastAsia="Times New Roman" w:hAnsi="Times New Roman" w:cs="Times New Roman"/>
      <w:sz w:val="28"/>
      <w:szCs w:val="20"/>
      <w:lang w:eastAsia="ru-RU"/>
    </w:rPr>
  </w:style>
  <w:style w:type="character" w:styleId="a5">
    <w:name w:val="Hyperlink"/>
    <w:uiPriority w:val="99"/>
    <w:semiHidden/>
    <w:unhideWhenUsed/>
    <w:rsid w:val="00F502AF"/>
    <w:rPr>
      <w:color w:val="0000FF"/>
      <w:u w:val="single"/>
    </w:rPr>
  </w:style>
  <w:style w:type="paragraph" w:styleId="a6">
    <w:name w:val="No Spacing"/>
    <w:uiPriority w:val="1"/>
    <w:qFormat/>
    <w:rsid w:val="00713400"/>
    <w:pPr>
      <w:spacing w:after="0" w:line="240" w:lineRule="auto"/>
    </w:pPr>
    <w:rPr>
      <w:rFonts w:ascii="Calibri" w:eastAsia="Calibri" w:hAnsi="Calibri" w:cs="Times New Roman"/>
    </w:rPr>
  </w:style>
  <w:style w:type="character" w:customStyle="1" w:styleId="21">
    <w:name w:val="Основной текст (2)_"/>
    <w:basedOn w:val="a0"/>
    <w:link w:val="210"/>
    <w:locked/>
    <w:rsid w:val="00713400"/>
    <w:rPr>
      <w:sz w:val="26"/>
      <w:szCs w:val="26"/>
      <w:shd w:val="clear" w:color="auto" w:fill="FFFFFF"/>
    </w:rPr>
  </w:style>
  <w:style w:type="paragraph" w:customStyle="1" w:styleId="210">
    <w:name w:val="Основной текст (2)1"/>
    <w:basedOn w:val="a"/>
    <w:link w:val="21"/>
    <w:rsid w:val="00713400"/>
    <w:pPr>
      <w:widowControl w:val="0"/>
      <w:shd w:val="clear" w:color="auto" w:fill="FFFFFF"/>
      <w:spacing w:line="240" w:lineRule="atLeas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2085">
      <w:bodyDiv w:val="1"/>
      <w:marLeft w:val="0"/>
      <w:marRight w:val="0"/>
      <w:marTop w:val="0"/>
      <w:marBottom w:val="0"/>
      <w:divBdr>
        <w:top w:val="none" w:sz="0" w:space="0" w:color="auto"/>
        <w:left w:val="none" w:sz="0" w:space="0" w:color="auto"/>
        <w:bottom w:val="none" w:sz="0" w:space="0" w:color="auto"/>
        <w:right w:val="none" w:sz="0" w:space="0" w:color="auto"/>
      </w:divBdr>
    </w:div>
    <w:div w:id="18009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udeevo.sp-ig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40</Pages>
  <Words>16528</Words>
  <Characters>94214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сельсоветпк</dc:creator>
  <cp:lastModifiedBy>PC</cp:lastModifiedBy>
  <cp:revision>15</cp:revision>
  <dcterms:created xsi:type="dcterms:W3CDTF">2017-10-25T11:09:00Z</dcterms:created>
  <dcterms:modified xsi:type="dcterms:W3CDTF">2017-10-31T10:20:00Z</dcterms:modified>
</cp:coreProperties>
</file>